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004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6F962471" w:rsidR="00D17F46" w:rsidRDefault="000D114E" w:rsidP="004934EF">
                  <w:pPr>
                    <w:framePr w:hSpace="180" w:wrap="around" w:vAnchor="text" w:hAnchor="text" w:y="1"/>
                    <w:suppressOverlap/>
                    <w:rPr>
                      <w:szCs w:val="22"/>
                    </w:rPr>
                  </w:pPr>
                  <w:bookmarkStart w:id="1" w:name="document_no"/>
                  <w:r>
                    <w:rPr>
                      <w:szCs w:val="22"/>
                    </w:rPr>
                    <w:t>JWGs/</w:t>
                  </w:r>
                  <w:r w:rsidR="00D17F46">
                    <w:rPr>
                      <w:szCs w:val="22"/>
                    </w:rPr>
                    <w:t>1</w:t>
                  </w:r>
                  <w:r w:rsidR="0041528F">
                    <w:rPr>
                      <w:szCs w:val="22"/>
                    </w:rPr>
                    <w:t>1</w:t>
                  </w:r>
                  <w:r>
                    <w:rPr>
                      <w:szCs w:val="22"/>
                    </w:rPr>
                    <w:t>-</w:t>
                  </w:r>
                  <w:r w:rsidR="00D17F46">
                    <w:rPr>
                      <w:szCs w:val="22"/>
                    </w:rPr>
                    <w:t>Flimsy</w:t>
                  </w:r>
                  <w:r>
                    <w:rPr>
                      <w:szCs w:val="22"/>
                    </w:rPr>
                    <w:t>/</w:t>
                  </w:r>
                  <w:bookmarkEnd w:id="1"/>
                  <w:r w:rsidR="00D17F46">
                    <w:rPr>
                      <w:szCs w:val="22"/>
                    </w:rPr>
                    <w:t>1</w:t>
                  </w:r>
                </w:p>
                <w:p w14:paraId="3FDC7106" w14:textId="0A60F5EA" w:rsidR="000D114E" w:rsidRDefault="0041528F" w:rsidP="004934EF">
                  <w:pPr>
                    <w:framePr w:hSpace="180" w:wrap="around" w:vAnchor="text" w:hAnchor="text" w:y="1"/>
                    <w:suppressOverlap/>
                    <w:rPr>
                      <w:b/>
                      <w:sz w:val="22"/>
                      <w:szCs w:val="24"/>
                    </w:rPr>
                  </w:pPr>
                  <w:r>
                    <w:rPr>
                      <w:sz w:val="18"/>
                      <w:szCs w:val="18"/>
                      <w:highlight w:val="yellow"/>
                    </w:rPr>
                    <w:t>11/28</w:t>
                  </w:r>
                  <w:r w:rsidR="00D17F46">
                    <w:rPr>
                      <w:sz w:val="18"/>
                      <w:szCs w:val="18"/>
                      <w:highlight w:val="yellow"/>
                    </w:rPr>
                    <w:t>/2023</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4934EF">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231CDC3F" w:rsidR="00D17F46" w:rsidRDefault="0041528F" w:rsidP="00D17F46">
      <w:pPr>
        <w:jc w:val="center"/>
        <w:rPr>
          <w:b/>
          <w:szCs w:val="22"/>
        </w:rPr>
      </w:pPr>
      <w:bookmarkStart w:id="6" w:name="city_from_to"/>
      <w:r>
        <w:rPr>
          <w:b/>
          <w:szCs w:val="22"/>
        </w:rPr>
        <w:t>28</w:t>
      </w:r>
      <w:proofErr w:type="gramStart"/>
      <w:r w:rsidRPr="0041528F">
        <w:rPr>
          <w:b/>
          <w:szCs w:val="22"/>
          <w:vertAlign w:val="superscript"/>
        </w:rPr>
        <w:t>th</w:t>
      </w:r>
      <w:r>
        <w:rPr>
          <w:b/>
          <w:szCs w:val="22"/>
        </w:rPr>
        <w:t xml:space="preserve">  November</w:t>
      </w:r>
      <w:proofErr w:type="gramEnd"/>
      <w:r w:rsidR="00D17F46">
        <w:rPr>
          <w:b/>
          <w:szCs w:val="22"/>
        </w:rPr>
        <w:t xml:space="preserve"> – </w:t>
      </w:r>
      <w:r>
        <w:rPr>
          <w:b/>
          <w:szCs w:val="22"/>
        </w:rPr>
        <w:t>1</w:t>
      </w:r>
      <w:r w:rsidRPr="0041528F">
        <w:rPr>
          <w:b/>
          <w:szCs w:val="22"/>
          <w:vertAlign w:val="superscript"/>
        </w:rPr>
        <w:t>st</w:t>
      </w:r>
      <w:r>
        <w:rPr>
          <w:b/>
          <w:szCs w:val="22"/>
        </w:rPr>
        <w:t xml:space="preserve"> December</w:t>
      </w:r>
      <w:r w:rsidR="00D17F46">
        <w:rPr>
          <w:b/>
          <w:szCs w:val="22"/>
        </w:rPr>
        <w:t xml:space="preserve"> 20</w:t>
      </w:r>
      <w:bookmarkEnd w:id="6"/>
      <w:r w:rsidR="00D17F46">
        <w:rPr>
          <w:b/>
          <w:szCs w:val="22"/>
        </w:rPr>
        <w:t xml:space="preserve">23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72C5E273"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753393">
        <w:t xml:space="preserve">Attachment </w:t>
      </w:r>
      <w:r w:rsidR="00753393">
        <w:rPr>
          <w:noProof/>
        </w:rPr>
        <w:t>A</w:t>
      </w:r>
      <w:r w:rsidR="00753393">
        <w:t xml:space="preserve"> Agenda: GBAS Working Group</w:t>
      </w:r>
      <w:r w:rsidR="00753393" w:rsidRPr="007B3756">
        <w:t xml:space="preserve"> Meeting</w:t>
      </w:r>
      <w:r w:rsidR="00753393">
        <w:t>, Nov 28</w:t>
      </w:r>
      <w:r w:rsidR="00753393" w:rsidRPr="0041528F">
        <w:rPr>
          <w:vertAlign w:val="superscript"/>
        </w:rPr>
        <w:t>th</w:t>
      </w:r>
      <w:r w:rsidR="00753393">
        <w:t>– Dec 1</w:t>
      </w:r>
      <w:r w:rsidR="00753393" w:rsidRPr="00157250">
        <w:rPr>
          <w:vertAlign w:val="superscript"/>
        </w:rPr>
        <w:t>st</w:t>
      </w:r>
      <w:r w:rsidR="00753393">
        <w:t xml:space="preserve">, </w:t>
      </w:r>
      <w:r w:rsidR="00753393" w:rsidRPr="00D8467B">
        <w:t>20</w:t>
      </w:r>
      <w:r w:rsidR="00753393">
        <w:t>23</w:t>
      </w:r>
      <w:r>
        <w:fldChar w:fldCharType="end"/>
      </w:r>
    </w:p>
    <w:p w14:paraId="3F14C3C2" w14:textId="3B643CC4"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753393" w:rsidRPr="006E3A9E">
        <w:rPr>
          <w:bCs/>
          <w:szCs w:val="24"/>
        </w:rPr>
        <w:t xml:space="preserve">Attachment </w:t>
      </w:r>
      <w:proofErr w:type="gramStart"/>
      <w:r w:rsidR="00753393">
        <w:rPr>
          <w:bCs/>
          <w:noProof/>
          <w:szCs w:val="24"/>
        </w:rPr>
        <w:t>B</w:t>
      </w:r>
      <w:r w:rsidR="00753393" w:rsidRPr="006E3A9E">
        <w:rPr>
          <w:bCs/>
          <w:szCs w:val="24"/>
        </w:rPr>
        <w:t xml:space="preserve">  </w:t>
      </w:r>
      <w:r w:rsidR="00753393" w:rsidRPr="006E3A9E">
        <w:rPr>
          <w:bCs/>
          <w:szCs w:val="24"/>
          <w:lang w:val="en-AU"/>
        </w:rPr>
        <w:t>L</w:t>
      </w:r>
      <w:r w:rsidR="00753393">
        <w:rPr>
          <w:bCs/>
          <w:szCs w:val="24"/>
          <w:lang w:val="en-AU"/>
        </w:rPr>
        <w:t>ist</w:t>
      </w:r>
      <w:proofErr w:type="gramEnd"/>
      <w:r w:rsidR="00753393">
        <w:rPr>
          <w:bCs/>
          <w:szCs w:val="24"/>
          <w:lang w:val="en-AU"/>
        </w:rPr>
        <w:t xml:space="preserve"> of Working Papers and Information Papers</w:t>
      </w:r>
      <w:r w:rsidR="00753393" w:rsidRPr="006E3A9E">
        <w:rPr>
          <w:bCs/>
          <w:szCs w:val="24"/>
          <w:lang w:val="en-AU"/>
        </w:rPr>
        <w:t xml:space="preserve"> for </w:t>
      </w:r>
      <w:r w:rsidR="00753393">
        <w:rPr>
          <w:bCs/>
          <w:szCs w:val="24"/>
          <w:lang w:val="en-AU"/>
        </w:rPr>
        <w:t>GWG</w:t>
      </w:r>
      <w:r w:rsidR="00753393" w:rsidRPr="006E3A9E">
        <w:rPr>
          <w:bCs/>
          <w:szCs w:val="24"/>
          <w:lang w:val="en-AU"/>
        </w:rPr>
        <w:t xml:space="preserve"> Meeting – </w:t>
      </w:r>
      <w:r w:rsidR="00753393">
        <w:rPr>
          <w:bCs/>
          <w:szCs w:val="24"/>
          <w:lang w:val="en-AU"/>
        </w:rPr>
        <w:t>Nov 28</w:t>
      </w:r>
      <w:r w:rsidR="00753393" w:rsidRPr="0041528F">
        <w:rPr>
          <w:bCs/>
          <w:szCs w:val="24"/>
          <w:vertAlign w:val="superscript"/>
          <w:lang w:val="en-AU"/>
        </w:rPr>
        <w:t>th</w:t>
      </w:r>
      <w:r w:rsidR="00753393" w:rsidRPr="007D223A">
        <w:rPr>
          <w:bCs/>
          <w:szCs w:val="24"/>
          <w:lang w:val="en-AU"/>
        </w:rPr>
        <w:t xml:space="preserve">– </w:t>
      </w:r>
      <w:r w:rsidR="00753393">
        <w:rPr>
          <w:bCs/>
          <w:szCs w:val="24"/>
          <w:lang w:val="en-AU"/>
        </w:rPr>
        <w:t>Dec 1</w:t>
      </w:r>
      <w:r w:rsidR="00753393" w:rsidRPr="0041528F">
        <w:rPr>
          <w:bCs/>
          <w:szCs w:val="24"/>
          <w:vertAlign w:val="superscript"/>
          <w:lang w:val="en-AU"/>
        </w:rPr>
        <w:t>st</w:t>
      </w:r>
      <w:r w:rsidR="00753393" w:rsidRPr="007D223A">
        <w:rPr>
          <w:bCs/>
          <w:szCs w:val="24"/>
          <w:lang w:val="en-AU"/>
        </w:rPr>
        <w:t>, 20</w:t>
      </w:r>
      <w:r w:rsidR="00753393">
        <w:rPr>
          <w:bCs/>
          <w:szCs w:val="24"/>
          <w:lang w:val="en-AU"/>
        </w:rPr>
        <w:t xml:space="preserve">23 - </w:t>
      </w:r>
      <w:r>
        <w:fldChar w:fldCharType="end"/>
      </w:r>
    </w:p>
    <w:p w14:paraId="1AA6C7F7" w14:textId="27B11AAC"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753393">
        <w:t xml:space="preserve">Attachment </w:t>
      </w:r>
      <w:proofErr w:type="gramStart"/>
      <w:r w:rsidR="00753393">
        <w:rPr>
          <w:noProof/>
        </w:rPr>
        <w:t>C</w:t>
      </w:r>
      <w:r w:rsidR="00753393">
        <w:t xml:space="preserve">  Revised</w:t>
      </w:r>
      <w:proofErr w:type="gramEnd"/>
      <w:r w:rsidR="00753393">
        <w:t xml:space="preserve"> Issues List and Action Plan as a Result of GWG Meeting During – May 23</w:t>
      </w:r>
      <w:r w:rsidR="00753393" w:rsidRPr="009D6879">
        <w:rPr>
          <w:vertAlign w:val="superscript"/>
        </w:rPr>
        <w:t>rd</w:t>
      </w:r>
      <w:r w:rsidR="00753393">
        <w:t>– 26</w:t>
      </w:r>
      <w:r w:rsidR="00753393" w:rsidRPr="001230E1">
        <w:rPr>
          <w:vertAlign w:val="superscript"/>
        </w:rPr>
        <w:t>th</w:t>
      </w:r>
      <w:r w:rsidR="00753393">
        <w:t xml:space="preserve">, 2023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6591AF11" w:rsidR="003C4BA8" w:rsidRPr="009D7833" w:rsidRDefault="005B02F5" w:rsidP="009D7833">
      <w:pPr>
        <w:pStyle w:val="Caption"/>
      </w:pPr>
      <w:bookmarkStart w:id="7" w:name="AttA"/>
      <w:bookmarkStart w:id="8"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75339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41528F">
        <w:t>Nov 28</w:t>
      </w:r>
      <w:r w:rsidR="0041528F" w:rsidRPr="0041528F">
        <w:rPr>
          <w:vertAlign w:val="superscript"/>
        </w:rPr>
        <w:t>th</w:t>
      </w:r>
      <w:r w:rsidR="004E3913">
        <w:t xml:space="preserve">– </w:t>
      </w:r>
      <w:r w:rsidR="00157250">
        <w:t>Dec 1</w:t>
      </w:r>
      <w:r w:rsidR="00157250" w:rsidRPr="00157250">
        <w:rPr>
          <w:vertAlign w:val="superscript"/>
        </w:rPr>
        <w:t>st</w:t>
      </w:r>
      <w:r w:rsidR="007D223A">
        <w:t xml:space="preserve">, </w:t>
      </w:r>
      <w:r w:rsidR="007D223A" w:rsidRPr="00D8467B">
        <w:t>20</w:t>
      </w:r>
      <w:r w:rsidR="00360A40">
        <w:t>2</w:t>
      </w:r>
      <w:r w:rsidR="00D17F46">
        <w:t>3</w:t>
      </w:r>
      <w:bookmarkEnd w:id="7"/>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0BA64EC8" w:rsidR="0012357D" w:rsidRDefault="006B7F94" w:rsidP="003C4BA8">
      <w:pPr>
        <w:ind w:left="360" w:firstLine="360"/>
      </w:pPr>
      <w:r>
        <w:t>b) Status of GBAS</w:t>
      </w:r>
      <w:r w:rsidR="00D93855">
        <w:t xml:space="preserve"> ()</w:t>
      </w:r>
      <w:r>
        <w:t xml:space="preserve"> </w:t>
      </w:r>
    </w:p>
    <w:p w14:paraId="6CAD82DB" w14:textId="0628FB05" w:rsidR="003C4BA8" w:rsidRDefault="00BA1447" w:rsidP="009D7833">
      <w:pPr>
        <w:ind w:left="990" w:hanging="270"/>
      </w:pPr>
      <w:r>
        <w:t>c</w:t>
      </w:r>
      <w:r w:rsidR="003C4BA8">
        <w:t xml:space="preserve">) Coordination with other panels and groups on GBAS </w:t>
      </w:r>
      <w:r w:rsidR="00D93855">
        <w:t>()</w:t>
      </w:r>
    </w:p>
    <w:p w14:paraId="2532B9F5" w14:textId="6D32904F" w:rsidR="00224E2D" w:rsidRDefault="000B2644" w:rsidP="009D7833">
      <w:pPr>
        <w:ind w:left="360" w:firstLine="360"/>
      </w:pPr>
      <w:r>
        <w:t>d) GNSS</w:t>
      </w:r>
      <w:r w:rsidR="008D0BFD">
        <w:t>/GBAS</w:t>
      </w:r>
      <w:r>
        <w:t xml:space="preserve"> Manual ()</w:t>
      </w:r>
    </w:p>
    <w:p w14:paraId="578201DF" w14:textId="77777777" w:rsidR="003C4BA8" w:rsidRDefault="003C4BA8" w:rsidP="003C4BA8">
      <w:pPr>
        <w:ind w:left="360"/>
      </w:pPr>
      <w:r>
        <w:t xml:space="preserve">2) </w:t>
      </w:r>
      <w:r w:rsidR="00332CA8">
        <w:t xml:space="preserve">GBAS </w:t>
      </w:r>
      <w:r>
        <w:t>SARPS Maintenance</w:t>
      </w:r>
    </w:p>
    <w:p w14:paraId="318E9AA9" w14:textId="47D707F5" w:rsidR="003C4BA8" w:rsidRDefault="003C4BA8" w:rsidP="003C4BA8">
      <w:pPr>
        <w:ind w:left="1080" w:hanging="360"/>
      </w:pPr>
      <w:r>
        <w:t xml:space="preserve">a) VDB </w:t>
      </w:r>
      <w:r w:rsidR="00C772F9">
        <w:t>Related Issues</w:t>
      </w:r>
      <w:r w:rsidR="00D93855">
        <w:t xml:space="preserve"> (</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1F591327"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37408E25" w:rsidR="00187787" w:rsidRDefault="00187787" w:rsidP="006E7964">
      <w:pPr>
        <w:ind w:left="360"/>
      </w:pPr>
      <w:r>
        <w:tab/>
        <w:t xml:space="preserve">a) DFMC </w:t>
      </w:r>
      <w:proofErr w:type="spellStart"/>
      <w:r>
        <w:t>Conops</w:t>
      </w:r>
      <w:proofErr w:type="spellEnd"/>
      <w:r w:rsidR="008E4FB0">
        <w:t>/Concept Paper</w:t>
      </w:r>
      <w:r>
        <w:t xml:space="preserve"> </w:t>
      </w:r>
      <w:r w:rsidR="00CF5B02">
        <w:t>()</w:t>
      </w:r>
    </w:p>
    <w:p w14:paraId="346872A6" w14:textId="4299E627"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p>
    <w:p w14:paraId="5F104DD2" w14:textId="4AC4B95D" w:rsidR="003C4BA8" w:rsidRDefault="00332CA8" w:rsidP="009D7833">
      <w:pPr>
        <w:ind w:left="360"/>
      </w:pPr>
      <w:r>
        <w:tab/>
        <w:t xml:space="preserve">c) </w:t>
      </w:r>
      <w:r w:rsidR="00BD2756">
        <w:t>DFMC SARPS development</w:t>
      </w:r>
      <w:r w:rsidR="00707161">
        <w:t xml:space="preserve"> (</w:t>
      </w:r>
      <w:r w:rsidR="00B25001">
        <w:t>WP 7</w:t>
      </w:r>
      <w:r w:rsidR="00581064">
        <w:t>, X1, X2, X3</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240AA5">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38665B3D" w:rsidR="001E1A74" w:rsidRPr="001E1A74" w:rsidRDefault="001E1A74" w:rsidP="00951EC9">
            <w:pPr>
              <w:jc w:val="center"/>
              <w:rPr>
                <w:rFonts w:eastAsiaTheme="minorHAnsi"/>
                <w:sz w:val="22"/>
                <w:szCs w:val="22"/>
              </w:rPr>
            </w:pPr>
          </w:p>
        </w:tc>
        <w:tc>
          <w:tcPr>
            <w:tcW w:w="11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21249AAD" w:rsidR="001E1A74" w:rsidRPr="001E1A74" w:rsidRDefault="0041528F" w:rsidP="00951EC9">
            <w:pPr>
              <w:jc w:val="center"/>
              <w:rPr>
                <w:rFonts w:eastAsiaTheme="minorHAnsi"/>
                <w:sz w:val="22"/>
                <w:szCs w:val="22"/>
              </w:rPr>
            </w:pPr>
            <w:r>
              <w:rPr>
                <w:rFonts w:eastAsiaTheme="minorHAnsi"/>
                <w:b/>
                <w:bCs/>
                <w:sz w:val="22"/>
                <w:szCs w:val="22"/>
              </w:rPr>
              <w:t>27</w:t>
            </w:r>
            <w:r w:rsidRPr="0041528F">
              <w:rPr>
                <w:rFonts w:eastAsiaTheme="minorHAnsi"/>
                <w:b/>
                <w:bCs/>
                <w:sz w:val="22"/>
                <w:szCs w:val="22"/>
                <w:vertAlign w:val="superscript"/>
              </w:rPr>
              <w:t>th</w:t>
            </w:r>
            <w:r>
              <w:rPr>
                <w:rFonts w:eastAsiaTheme="minorHAnsi"/>
                <w:b/>
                <w:bCs/>
                <w:sz w:val="22"/>
                <w:szCs w:val="22"/>
              </w:rPr>
              <w:t xml:space="preserve"> Nov</w:t>
            </w:r>
          </w:p>
        </w:tc>
        <w:tc>
          <w:tcPr>
            <w:tcW w:w="17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53B5D219" w:rsidR="001E1A74" w:rsidRPr="001E1A74" w:rsidRDefault="0041528F" w:rsidP="00951EC9">
            <w:pPr>
              <w:jc w:val="center"/>
              <w:rPr>
                <w:rFonts w:eastAsiaTheme="minorHAnsi"/>
                <w:sz w:val="22"/>
                <w:szCs w:val="22"/>
              </w:rPr>
            </w:pPr>
            <w:r>
              <w:rPr>
                <w:rFonts w:eastAsiaTheme="minorHAnsi"/>
                <w:b/>
                <w:bCs/>
                <w:sz w:val="22"/>
                <w:szCs w:val="22"/>
              </w:rPr>
              <w:t>28</w:t>
            </w:r>
            <w:r w:rsidRPr="0041528F">
              <w:rPr>
                <w:rFonts w:eastAsiaTheme="minorHAnsi"/>
                <w:b/>
                <w:bCs/>
                <w:sz w:val="22"/>
                <w:szCs w:val="22"/>
                <w:vertAlign w:val="superscript"/>
              </w:rPr>
              <w:t>th</w:t>
            </w:r>
            <w:r>
              <w:rPr>
                <w:rFonts w:eastAsiaTheme="minorHAnsi"/>
                <w:b/>
                <w:bCs/>
                <w:sz w:val="22"/>
                <w:szCs w:val="22"/>
              </w:rPr>
              <w:t xml:space="preserve"> Nov</w:t>
            </w:r>
          </w:p>
        </w:tc>
        <w:tc>
          <w:tcPr>
            <w:tcW w:w="17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2692057E" w:rsidR="001E1A74" w:rsidRPr="001E1A74" w:rsidRDefault="0041528F" w:rsidP="00951EC9">
            <w:pPr>
              <w:jc w:val="center"/>
              <w:rPr>
                <w:rFonts w:eastAsiaTheme="minorHAnsi"/>
                <w:sz w:val="22"/>
                <w:szCs w:val="22"/>
              </w:rPr>
            </w:pPr>
            <w:r>
              <w:rPr>
                <w:rFonts w:eastAsiaTheme="minorHAnsi"/>
                <w:b/>
                <w:bCs/>
                <w:sz w:val="22"/>
                <w:szCs w:val="22"/>
              </w:rPr>
              <w:t>29</w:t>
            </w:r>
            <w:r w:rsidRPr="0041528F">
              <w:rPr>
                <w:rFonts w:eastAsiaTheme="minorHAnsi"/>
                <w:b/>
                <w:bCs/>
                <w:sz w:val="22"/>
                <w:szCs w:val="22"/>
                <w:vertAlign w:val="superscript"/>
              </w:rPr>
              <w:t>th</w:t>
            </w:r>
            <w:r>
              <w:rPr>
                <w:rFonts w:eastAsiaTheme="minorHAnsi"/>
                <w:b/>
                <w:bCs/>
                <w:sz w:val="22"/>
                <w:szCs w:val="22"/>
              </w:rPr>
              <w:t xml:space="preserve"> Nov</w:t>
            </w:r>
          </w:p>
        </w:tc>
        <w:tc>
          <w:tcPr>
            <w:tcW w:w="11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46EB8FF5" w:rsidR="001E1A74" w:rsidRPr="001E1A74" w:rsidRDefault="0041528F" w:rsidP="00951EC9">
            <w:pPr>
              <w:jc w:val="center"/>
              <w:rPr>
                <w:rFonts w:eastAsiaTheme="minorHAnsi"/>
                <w:sz w:val="22"/>
                <w:szCs w:val="22"/>
              </w:rPr>
            </w:pPr>
            <w:r>
              <w:rPr>
                <w:rFonts w:eastAsiaTheme="minorHAnsi"/>
                <w:b/>
                <w:bCs/>
                <w:sz w:val="22"/>
                <w:szCs w:val="22"/>
              </w:rPr>
              <w:t>30</w:t>
            </w:r>
            <w:r w:rsidRPr="0041528F">
              <w:rPr>
                <w:rFonts w:eastAsiaTheme="minorHAnsi"/>
                <w:b/>
                <w:bCs/>
                <w:sz w:val="22"/>
                <w:szCs w:val="22"/>
                <w:vertAlign w:val="superscript"/>
              </w:rPr>
              <w:t>th</w:t>
            </w:r>
            <w:r>
              <w:rPr>
                <w:rFonts w:eastAsiaTheme="minorHAnsi"/>
                <w:b/>
                <w:bCs/>
                <w:sz w:val="22"/>
                <w:szCs w:val="22"/>
              </w:rPr>
              <w:t xml:space="preserve"> Nov</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0A4C3BAA" w:rsidR="001E1A74" w:rsidRPr="001E1A74" w:rsidRDefault="0041528F" w:rsidP="00951EC9">
            <w:pPr>
              <w:jc w:val="center"/>
              <w:rPr>
                <w:rFonts w:eastAsiaTheme="minorHAnsi"/>
                <w:sz w:val="22"/>
                <w:szCs w:val="22"/>
              </w:rPr>
            </w:pPr>
            <w:r>
              <w:rPr>
                <w:rFonts w:eastAsiaTheme="minorHAnsi"/>
                <w:b/>
                <w:bCs/>
                <w:sz w:val="22"/>
                <w:szCs w:val="22"/>
              </w:rPr>
              <w:t>1</w:t>
            </w:r>
            <w:r w:rsidRPr="0041528F">
              <w:rPr>
                <w:rFonts w:eastAsiaTheme="minorHAnsi"/>
                <w:b/>
                <w:bCs/>
                <w:sz w:val="22"/>
                <w:szCs w:val="22"/>
                <w:vertAlign w:val="superscript"/>
              </w:rPr>
              <w:t>st</w:t>
            </w:r>
            <w:r>
              <w:rPr>
                <w:rFonts w:eastAsiaTheme="minorHAnsi"/>
                <w:b/>
                <w:bCs/>
                <w:sz w:val="22"/>
                <w:szCs w:val="22"/>
              </w:rPr>
              <w:t xml:space="preserve"> Dec</w:t>
            </w:r>
          </w:p>
          <w:p w14:paraId="7439113B" w14:textId="3775C223" w:rsidR="001E1A74" w:rsidRPr="001E1A74" w:rsidRDefault="001E1A74" w:rsidP="00951EC9">
            <w:pPr>
              <w:jc w:val="center"/>
              <w:rPr>
                <w:rFonts w:eastAsiaTheme="minorHAnsi"/>
                <w:sz w:val="22"/>
                <w:szCs w:val="22"/>
              </w:rPr>
            </w:pPr>
          </w:p>
        </w:tc>
      </w:tr>
      <w:tr w:rsidR="001E1A74" w14:paraId="7BD5FD2A" w14:textId="77777777" w:rsidTr="00240AA5">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DED6712" w:rsidR="001E1A74" w:rsidRPr="001E1A74" w:rsidRDefault="00D121BA">
            <w:pPr>
              <w:rPr>
                <w:rFonts w:eastAsiaTheme="minorHAnsi"/>
                <w:sz w:val="22"/>
                <w:szCs w:val="22"/>
              </w:rPr>
            </w:pPr>
            <w:r>
              <w:rPr>
                <w:rFonts w:eastAsiaTheme="minorHAnsi"/>
                <w:b/>
                <w:bCs/>
                <w:sz w:val="22"/>
                <w:szCs w:val="22"/>
              </w:rPr>
              <w:t>9 AM</w:t>
            </w:r>
            <w:r w:rsidR="001E1A74" w:rsidRPr="001E1A74">
              <w:rPr>
                <w:rFonts w:eastAsiaTheme="minorHAnsi"/>
                <w:b/>
                <w:bCs/>
                <w:sz w:val="22"/>
                <w:szCs w:val="22"/>
              </w:rPr>
              <w:t xml:space="preserve"> – </w:t>
            </w:r>
            <w:r>
              <w:rPr>
                <w:rFonts w:eastAsiaTheme="minorHAnsi"/>
                <w:b/>
                <w:bCs/>
                <w:sz w:val="22"/>
                <w:szCs w:val="22"/>
              </w:rPr>
              <w:t>5 PM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186" w:type="dxa"/>
            <w:tcBorders>
              <w:top w:val="nil"/>
              <w:left w:val="nil"/>
              <w:bottom w:val="single" w:sz="8" w:space="0" w:color="auto"/>
              <w:right w:val="single" w:sz="8" w:space="0" w:color="auto"/>
            </w:tcBorders>
            <w:shd w:val="clear" w:color="auto" w:fill="E5E5E5"/>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60BB3BCC" w14:textId="27CDA4FB" w:rsidR="001E1A74" w:rsidRPr="001E1A74" w:rsidRDefault="001E1A74">
            <w:pPr>
              <w:rPr>
                <w:rFonts w:eastAsiaTheme="minorHAnsi"/>
                <w:sz w:val="22"/>
                <w:szCs w:val="22"/>
              </w:rPr>
            </w:pPr>
            <w:r w:rsidRPr="001E1A74">
              <w:rPr>
                <w:rFonts w:eastAsiaTheme="minorHAnsi"/>
                <w:sz w:val="22"/>
                <w:szCs w:val="22"/>
              </w:rPr>
              <w:t>N/A</w:t>
            </w: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23F384B" w14:textId="2DD04F5E" w:rsidR="001E1A74" w:rsidRPr="001E1A74" w:rsidRDefault="0063372B">
            <w:pPr>
              <w:rPr>
                <w:rFonts w:eastAsiaTheme="minorHAnsi"/>
                <w:sz w:val="22"/>
                <w:szCs w:val="22"/>
              </w:rPr>
            </w:pPr>
            <w:r>
              <w:rPr>
                <w:rFonts w:eastAsiaTheme="minorHAnsi"/>
                <w:sz w:val="22"/>
                <w:szCs w:val="22"/>
              </w:rPr>
              <w:t xml:space="preserve">AM – </w:t>
            </w:r>
            <w:r w:rsidR="00B832A2">
              <w:rPr>
                <w:rFonts w:eastAsiaTheme="minorHAnsi"/>
                <w:sz w:val="22"/>
                <w:szCs w:val="22"/>
              </w:rPr>
              <w:t xml:space="preserve">Agenda Item </w:t>
            </w:r>
            <w:r w:rsidR="00C16428">
              <w:rPr>
                <w:rFonts w:eastAsiaTheme="minorHAnsi"/>
                <w:sz w:val="22"/>
                <w:szCs w:val="22"/>
              </w:rPr>
              <w:t>1</w:t>
            </w:r>
          </w:p>
          <w:p w14:paraId="71F02C22" w14:textId="7B4B6B6E" w:rsidR="0063372B" w:rsidRDefault="0063372B">
            <w:pPr>
              <w:rPr>
                <w:rFonts w:eastAsiaTheme="minorHAnsi"/>
                <w:sz w:val="22"/>
                <w:szCs w:val="22"/>
              </w:rPr>
            </w:pPr>
          </w:p>
          <w:p w14:paraId="17655147" w14:textId="50EBE28C" w:rsidR="0063372B" w:rsidRDefault="0063372B">
            <w:pPr>
              <w:rPr>
                <w:rFonts w:eastAsiaTheme="minorHAnsi"/>
                <w:sz w:val="22"/>
                <w:szCs w:val="22"/>
              </w:rPr>
            </w:pPr>
            <w:r>
              <w:rPr>
                <w:rFonts w:eastAsiaTheme="minorHAnsi"/>
                <w:sz w:val="22"/>
                <w:szCs w:val="22"/>
              </w:rPr>
              <w:t>PM:</w:t>
            </w:r>
          </w:p>
          <w:p w14:paraId="120F433D" w14:textId="0F9F496D" w:rsidR="001E1A74" w:rsidRPr="001E1A74" w:rsidRDefault="0063372B" w:rsidP="005B4676">
            <w:pPr>
              <w:rPr>
                <w:rFonts w:eastAsiaTheme="minorHAnsi"/>
                <w:sz w:val="22"/>
                <w:szCs w:val="22"/>
              </w:rPr>
            </w:pPr>
            <w:r>
              <w:rPr>
                <w:rFonts w:eastAsiaTheme="minorHAnsi"/>
                <w:sz w:val="22"/>
                <w:szCs w:val="22"/>
              </w:rPr>
              <w:t>Item</w:t>
            </w:r>
            <w:r w:rsidR="00C16428">
              <w:rPr>
                <w:rFonts w:eastAsiaTheme="minorHAnsi"/>
                <w:sz w:val="22"/>
                <w:szCs w:val="22"/>
              </w:rPr>
              <w:t>s</w:t>
            </w:r>
            <w:r>
              <w:rPr>
                <w:rFonts w:eastAsiaTheme="minorHAnsi"/>
                <w:sz w:val="22"/>
                <w:szCs w:val="22"/>
              </w:rPr>
              <w:t xml:space="preserve"> </w:t>
            </w:r>
            <w:r w:rsidR="00C16428">
              <w:rPr>
                <w:rFonts w:eastAsiaTheme="minorHAnsi"/>
                <w:sz w:val="22"/>
                <w:szCs w:val="22"/>
              </w:rPr>
              <w:t>2</w:t>
            </w:r>
            <w:r w:rsidR="005B4676">
              <w:rPr>
                <w:rFonts w:eastAsiaTheme="minorHAnsi"/>
                <w:sz w:val="22"/>
                <w:szCs w:val="22"/>
              </w:rPr>
              <w:t xml:space="preserve"> </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566793B2" w:rsidR="001E1A74" w:rsidRPr="001E1A74" w:rsidRDefault="0063372B">
            <w:pPr>
              <w:rPr>
                <w:rFonts w:eastAsiaTheme="minorHAnsi"/>
                <w:sz w:val="22"/>
                <w:szCs w:val="22"/>
              </w:rPr>
            </w:pPr>
            <w:r>
              <w:rPr>
                <w:rFonts w:eastAsiaTheme="minorHAnsi"/>
                <w:sz w:val="22"/>
                <w:szCs w:val="22"/>
              </w:rPr>
              <w:t>AM</w:t>
            </w:r>
          </w:p>
          <w:p w14:paraId="7AB6B13A" w14:textId="153D59CA" w:rsidR="00240AA5" w:rsidRDefault="00240AA5" w:rsidP="00240AA5">
            <w:pPr>
              <w:pStyle w:val="Default"/>
              <w:rPr>
                <w:sz w:val="22"/>
                <w:szCs w:val="22"/>
              </w:rPr>
            </w:pPr>
            <w:r>
              <w:rPr>
                <w:sz w:val="22"/>
                <w:szCs w:val="22"/>
              </w:rPr>
              <w:t>GWG</w:t>
            </w:r>
            <w:r w:rsidR="0041528F">
              <w:rPr>
                <w:sz w:val="22"/>
                <w:szCs w:val="22"/>
              </w:rPr>
              <w:t>/SWG</w:t>
            </w:r>
            <w:r>
              <w:rPr>
                <w:sz w:val="22"/>
                <w:szCs w:val="22"/>
              </w:rPr>
              <w:t xml:space="preserve"> joint  </w:t>
            </w:r>
          </w:p>
          <w:p w14:paraId="417CC8C3" w14:textId="40063269" w:rsidR="001E1A74" w:rsidRDefault="0063372B">
            <w:pPr>
              <w:rPr>
                <w:rFonts w:eastAsiaTheme="minorHAnsi"/>
                <w:sz w:val="22"/>
                <w:szCs w:val="22"/>
              </w:rPr>
            </w:pPr>
            <w:r>
              <w:rPr>
                <w:rFonts w:eastAsiaTheme="minorHAnsi"/>
                <w:sz w:val="22"/>
                <w:szCs w:val="22"/>
              </w:rPr>
              <w:t>Agenda Item 3</w:t>
            </w:r>
          </w:p>
          <w:p w14:paraId="48C8C1C8" w14:textId="58BEF51D" w:rsidR="0063372B" w:rsidRDefault="0063372B">
            <w:pPr>
              <w:rPr>
                <w:rFonts w:eastAsiaTheme="minorHAnsi"/>
                <w:sz w:val="22"/>
                <w:szCs w:val="22"/>
              </w:rPr>
            </w:pPr>
          </w:p>
          <w:p w14:paraId="30CE431C" w14:textId="6F110721" w:rsidR="0063372B" w:rsidRDefault="0063372B">
            <w:pPr>
              <w:rPr>
                <w:rFonts w:eastAsiaTheme="minorHAnsi"/>
                <w:sz w:val="22"/>
                <w:szCs w:val="22"/>
              </w:rPr>
            </w:pPr>
            <w:r>
              <w:rPr>
                <w:rFonts w:eastAsiaTheme="minorHAnsi"/>
                <w:sz w:val="22"/>
                <w:szCs w:val="22"/>
              </w:rPr>
              <w:t>PM:</w:t>
            </w:r>
          </w:p>
          <w:p w14:paraId="56963890" w14:textId="0EAA8EBC" w:rsidR="0063372B" w:rsidRPr="001E1A74" w:rsidRDefault="005B4676">
            <w:pPr>
              <w:rPr>
                <w:rFonts w:eastAsiaTheme="minorHAnsi"/>
                <w:sz w:val="22"/>
                <w:szCs w:val="22"/>
              </w:rPr>
            </w:pPr>
            <w:r>
              <w:rPr>
                <w:rFonts w:eastAsiaTheme="minorHAnsi"/>
                <w:sz w:val="22"/>
                <w:szCs w:val="22"/>
              </w:rPr>
              <w:t>Agenda Item 4</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077D98DA" w:rsidR="001E1A74" w:rsidRPr="001E1A74" w:rsidRDefault="005B4676">
            <w:pPr>
              <w:rPr>
                <w:rFonts w:eastAsiaTheme="minorHAnsi"/>
                <w:sz w:val="22"/>
                <w:szCs w:val="22"/>
              </w:rPr>
            </w:pPr>
            <w:r>
              <w:rPr>
                <w:rFonts w:eastAsiaTheme="minorHAnsi"/>
                <w:sz w:val="22"/>
                <w:szCs w:val="22"/>
              </w:rPr>
              <w:t xml:space="preserve">Agenda Item </w:t>
            </w:r>
            <w:r w:rsidR="0041528F">
              <w:rPr>
                <w:rFonts w:eastAsiaTheme="minorHAnsi"/>
                <w:sz w:val="22"/>
                <w:szCs w:val="22"/>
              </w:rPr>
              <w:t>4 &amp; 5</w:t>
            </w: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3508C43F" w14:textId="77777777" w:rsidR="001E1A74" w:rsidRDefault="005B4676">
            <w:pPr>
              <w:rPr>
                <w:rFonts w:eastAsiaTheme="minorHAnsi"/>
                <w:sz w:val="22"/>
                <w:szCs w:val="22"/>
              </w:rPr>
            </w:pPr>
            <w:r>
              <w:rPr>
                <w:rFonts w:eastAsiaTheme="minorHAnsi"/>
                <w:sz w:val="22"/>
                <w:szCs w:val="22"/>
              </w:rPr>
              <w:t>Agenda Item 4 &amp; 5</w:t>
            </w:r>
          </w:p>
          <w:p w14:paraId="19749B83" w14:textId="77777777" w:rsidR="00C16428" w:rsidRDefault="00C16428">
            <w:pPr>
              <w:rPr>
                <w:rFonts w:eastAsiaTheme="minorHAnsi"/>
                <w:sz w:val="22"/>
                <w:szCs w:val="22"/>
              </w:rPr>
            </w:pPr>
          </w:p>
          <w:p w14:paraId="297EB886" w14:textId="77777777" w:rsidR="00C16428" w:rsidRDefault="00C16428" w:rsidP="00C16428">
            <w:pPr>
              <w:rPr>
                <w:rFonts w:eastAsiaTheme="minorHAnsi"/>
                <w:sz w:val="22"/>
                <w:szCs w:val="22"/>
              </w:rPr>
            </w:pPr>
            <w:r>
              <w:rPr>
                <w:rFonts w:eastAsiaTheme="minorHAnsi"/>
                <w:sz w:val="22"/>
                <w:szCs w:val="22"/>
              </w:rPr>
              <w:t>PM:</w:t>
            </w:r>
          </w:p>
          <w:p w14:paraId="194B6107" w14:textId="5F0D13FB" w:rsidR="00C16428" w:rsidRPr="001E1A74" w:rsidRDefault="00C16428" w:rsidP="00C16428">
            <w:pPr>
              <w:rPr>
                <w:rFonts w:eastAsiaTheme="minorHAnsi"/>
                <w:sz w:val="22"/>
                <w:szCs w:val="22"/>
              </w:rPr>
            </w:pPr>
            <w:r>
              <w:rPr>
                <w:rFonts w:eastAsiaTheme="minorHAnsi"/>
                <w:sz w:val="22"/>
                <w:szCs w:val="22"/>
              </w:rPr>
              <w:t>Work plan and report material</w:t>
            </w:r>
          </w:p>
        </w:tc>
      </w:tr>
    </w:tbl>
    <w:p w14:paraId="5B66A462" w14:textId="77777777" w:rsidR="002222F6" w:rsidRDefault="002222F6"/>
    <w:p w14:paraId="71D311BE" w14:textId="70348B17" w:rsidR="00202F28" w:rsidRPr="0041528F" w:rsidRDefault="00202F28">
      <w:r w:rsidRPr="0041528F">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7CA4AA05" w:rsidR="009F39E8" w:rsidRPr="00F576E0" w:rsidRDefault="005B02F5" w:rsidP="006E3A9E">
      <w:pPr>
        <w:pStyle w:val="Caption"/>
        <w:rPr>
          <w:bCs/>
          <w:szCs w:val="24"/>
        </w:rPr>
      </w:pPr>
      <w:bookmarkStart w:id="9" w:name="AttB"/>
      <w:bookmarkStart w:id="10"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41528F">
        <w:rPr>
          <w:bCs/>
          <w:szCs w:val="24"/>
          <w:lang w:val="en-AU"/>
        </w:rPr>
        <w:t>Nov 28</w:t>
      </w:r>
      <w:r w:rsidR="0041528F" w:rsidRPr="0041528F">
        <w:rPr>
          <w:bCs/>
          <w:szCs w:val="24"/>
          <w:vertAlign w:val="superscript"/>
          <w:lang w:val="en-AU"/>
        </w:rPr>
        <w:t>th</w:t>
      </w:r>
      <w:r w:rsidR="007D223A" w:rsidRPr="007D223A">
        <w:rPr>
          <w:bCs/>
          <w:szCs w:val="24"/>
          <w:lang w:val="en-AU"/>
        </w:rPr>
        <w:t xml:space="preserve">– </w:t>
      </w:r>
      <w:r w:rsidR="0041528F">
        <w:rPr>
          <w:bCs/>
          <w:szCs w:val="24"/>
          <w:lang w:val="en-AU"/>
        </w:rPr>
        <w:t>Dec 1</w:t>
      </w:r>
      <w:r w:rsidR="0041528F" w:rsidRPr="0041528F">
        <w:rPr>
          <w:bCs/>
          <w:szCs w:val="24"/>
          <w:vertAlign w:val="superscript"/>
          <w:lang w:val="en-AU"/>
        </w:rPr>
        <w:t>st</w:t>
      </w:r>
      <w:r w:rsidR="007D223A" w:rsidRPr="007D223A">
        <w:rPr>
          <w:bCs/>
          <w:szCs w:val="24"/>
          <w:lang w:val="en-AU"/>
        </w:rPr>
        <w:t>, 20</w:t>
      </w:r>
      <w:r w:rsidR="0041702E">
        <w:rPr>
          <w:bCs/>
          <w:szCs w:val="24"/>
          <w:lang w:val="en-AU"/>
        </w:rPr>
        <w:t>2</w:t>
      </w:r>
      <w:r w:rsidR="00E94B25">
        <w:rPr>
          <w:bCs/>
          <w:szCs w:val="24"/>
          <w:lang w:val="en-AU"/>
        </w:rPr>
        <w:t>3</w:t>
      </w:r>
      <w:r w:rsidR="001230E1">
        <w:rPr>
          <w:bCs/>
          <w:szCs w:val="24"/>
          <w:lang w:val="en-AU"/>
        </w:rPr>
        <w:t xml:space="preserve"> - </w:t>
      </w:r>
      <w:bookmarkEnd w:id="9"/>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0"/>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1"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7A14F1" w14:paraId="46BC8AF7" w14:textId="77777777" w:rsidTr="004F4E20">
        <w:trPr>
          <w:trHeight w:val="507"/>
        </w:trPr>
        <w:tc>
          <w:tcPr>
            <w:tcW w:w="1181" w:type="dxa"/>
            <w:vAlign w:val="center"/>
          </w:tcPr>
          <w:p w14:paraId="0AF4D00E" w14:textId="6865CD5D" w:rsidR="007A14F1" w:rsidRDefault="00C47BF6" w:rsidP="007A14F1">
            <w:pPr>
              <w:spacing w:line="256" w:lineRule="auto"/>
              <w:jc w:val="center"/>
              <w:rPr>
                <w:szCs w:val="24"/>
              </w:rPr>
            </w:pPr>
            <w:r>
              <w:rPr>
                <w:rFonts w:ascii="Roboto Light" w:hAnsi="Roboto Light"/>
                <w:sz w:val="22"/>
                <w:szCs w:val="22"/>
              </w:rPr>
              <w:t>7</w:t>
            </w:r>
          </w:p>
        </w:tc>
        <w:tc>
          <w:tcPr>
            <w:tcW w:w="938" w:type="dxa"/>
            <w:shd w:val="clear" w:color="auto" w:fill="FFFFFF" w:themeFill="background1"/>
            <w:vAlign w:val="center"/>
          </w:tcPr>
          <w:p w14:paraId="6CDE5CDC" w14:textId="3E6D7170" w:rsidR="007A14F1" w:rsidRDefault="00B25001" w:rsidP="007A14F1">
            <w:pPr>
              <w:spacing w:line="256" w:lineRule="auto"/>
              <w:jc w:val="center"/>
              <w:rPr>
                <w:szCs w:val="24"/>
              </w:rPr>
            </w:pPr>
            <w:r>
              <w:rPr>
                <w:rFonts w:ascii="Roboto Light" w:hAnsi="Roboto Light"/>
                <w:sz w:val="22"/>
                <w:szCs w:val="22"/>
              </w:rPr>
              <w:t>4</w:t>
            </w:r>
            <w:r w:rsidR="007A14F1">
              <w:rPr>
                <w:rFonts w:ascii="Roboto Light" w:hAnsi="Roboto Light"/>
                <w:sz w:val="22"/>
                <w:szCs w:val="22"/>
              </w:rPr>
              <w:t>.c</w:t>
            </w:r>
          </w:p>
        </w:tc>
        <w:tc>
          <w:tcPr>
            <w:tcW w:w="5835" w:type="dxa"/>
            <w:shd w:val="clear" w:color="auto" w:fill="FFFFFF" w:themeFill="background1"/>
            <w:vAlign w:val="center"/>
          </w:tcPr>
          <w:p w14:paraId="299D5178" w14:textId="6039C2F6" w:rsidR="007A14F1" w:rsidRDefault="00B25001" w:rsidP="007A14F1">
            <w:pPr>
              <w:spacing w:before="100" w:beforeAutospacing="1" w:after="100" w:afterAutospacing="1"/>
              <w:rPr>
                <w:rFonts w:ascii="Roboto Light" w:hAnsi="Roboto Light"/>
                <w:sz w:val="22"/>
                <w:szCs w:val="22"/>
              </w:rPr>
            </w:pPr>
            <w:r>
              <w:rPr>
                <w:rFonts w:ascii="Roboto Light" w:hAnsi="Roboto Light"/>
                <w:sz w:val="22"/>
                <w:szCs w:val="22"/>
              </w:rPr>
              <w:t>SBAS Ranging in GBAS</w:t>
            </w:r>
          </w:p>
        </w:tc>
        <w:tc>
          <w:tcPr>
            <w:tcW w:w="1854" w:type="dxa"/>
            <w:vAlign w:val="center"/>
          </w:tcPr>
          <w:p w14:paraId="134B31A7" w14:textId="120A846B" w:rsidR="007A14F1" w:rsidRDefault="006E18B8" w:rsidP="007A14F1">
            <w:pPr>
              <w:spacing w:line="256" w:lineRule="auto"/>
            </w:pPr>
            <w:r>
              <w:rPr>
                <w:szCs w:val="24"/>
              </w:rPr>
              <w:t>Tim Murphy</w:t>
            </w:r>
          </w:p>
        </w:tc>
      </w:tr>
      <w:tr w:rsidR="007A14F1" w14:paraId="2310AB93" w14:textId="77777777" w:rsidTr="004F4E20">
        <w:trPr>
          <w:trHeight w:val="507"/>
        </w:trPr>
        <w:tc>
          <w:tcPr>
            <w:tcW w:w="1181" w:type="dxa"/>
            <w:vAlign w:val="center"/>
          </w:tcPr>
          <w:p w14:paraId="1610A6E1" w14:textId="2A63F361" w:rsidR="007A14F1" w:rsidRDefault="00581064" w:rsidP="007A14F1">
            <w:pPr>
              <w:spacing w:line="256" w:lineRule="auto"/>
              <w:jc w:val="center"/>
              <w:rPr>
                <w:szCs w:val="24"/>
              </w:rPr>
            </w:pPr>
            <w:r>
              <w:rPr>
                <w:szCs w:val="24"/>
              </w:rPr>
              <w:t>X1</w:t>
            </w:r>
          </w:p>
        </w:tc>
        <w:tc>
          <w:tcPr>
            <w:tcW w:w="938" w:type="dxa"/>
            <w:shd w:val="clear" w:color="auto" w:fill="FFFFFF" w:themeFill="background1"/>
            <w:vAlign w:val="center"/>
          </w:tcPr>
          <w:p w14:paraId="17DEB10D" w14:textId="58F2BAEE" w:rsidR="007A14F1" w:rsidRDefault="00581064" w:rsidP="007A14F1">
            <w:pPr>
              <w:spacing w:line="256" w:lineRule="auto"/>
              <w:jc w:val="center"/>
              <w:rPr>
                <w:szCs w:val="24"/>
              </w:rPr>
            </w:pPr>
            <w:r>
              <w:rPr>
                <w:szCs w:val="24"/>
              </w:rPr>
              <w:t>4.c</w:t>
            </w:r>
          </w:p>
        </w:tc>
        <w:tc>
          <w:tcPr>
            <w:tcW w:w="5835" w:type="dxa"/>
            <w:shd w:val="clear" w:color="auto" w:fill="FFFFFF" w:themeFill="background1"/>
            <w:vAlign w:val="center"/>
          </w:tcPr>
          <w:p w14:paraId="553AF2BF" w14:textId="23D26EB5" w:rsidR="007A14F1" w:rsidRDefault="00581064" w:rsidP="007A14F1">
            <w:pPr>
              <w:spacing w:before="100" w:beforeAutospacing="1" w:after="100" w:afterAutospacing="1"/>
              <w:rPr>
                <w:rFonts w:ascii="Roboto Light" w:hAnsi="Roboto Light"/>
                <w:sz w:val="22"/>
                <w:szCs w:val="22"/>
              </w:rPr>
            </w:pPr>
            <w:r>
              <w:rPr>
                <w:rFonts w:ascii="Roboto Light" w:hAnsi="Roboto Light"/>
                <w:sz w:val="22"/>
                <w:szCs w:val="22"/>
              </w:rPr>
              <w:t>Compensating for Clock Offsets in Ground Receivers for GAST E.</w:t>
            </w:r>
          </w:p>
        </w:tc>
        <w:tc>
          <w:tcPr>
            <w:tcW w:w="1854" w:type="dxa"/>
            <w:vAlign w:val="center"/>
          </w:tcPr>
          <w:p w14:paraId="517F7DF9" w14:textId="431FA226" w:rsidR="007A14F1" w:rsidRDefault="00581064" w:rsidP="007A14F1">
            <w:pPr>
              <w:spacing w:line="256" w:lineRule="auto"/>
            </w:pPr>
            <w:r w:rsidRPr="00581064">
              <w:rPr>
                <w:szCs w:val="24"/>
              </w:rPr>
              <w:t>Tim Murphy</w:t>
            </w:r>
          </w:p>
        </w:tc>
      </w:tr>
      <w:tr w:rsidR="007A14F1" w14:paraId="3F1E68A0" w14:textId="77777777" w:rsidTr="004F4E20">
        <w:trPr>
          <w:trHeight w:val="507"/>
        </w:trPr>
        <w:tc>
          <w:tcPr>
            <w:tcW w:w="1181" w:type="dxa"/>
            <w:vAlign w:val="center"/>
          </w:tcPr>
          <w:p w14:paraId="48859F91" w14:textId="0509DC30" w:rsidR="007A14F1" w:rsidRDefault="00581064" w:rsidP="007A14F1">
            <w:pPr>
              <w:spacing w:line="256" w:lineRule="auto"/>
              <w:jc w:val="center"/>
              <w:rPr>
                <w:szCs w:val="24"/>
              </w:rPr>
            </w:pPr>
            <w:r>
              <w:rPr>
                <w:szCs w:val="24"/>
              </w:rPr>
              <w:t>X2</w:t>
            </w:r>
          </w:p>
        </w:tc>
        <w:tc>
          <w:tcPr>
            <w:tcW w:w="938" w:type="dxa"/>
            <w:shd w:val="clear" w:color="auto" w:fill="FFFFFF" w:themeFill="background1"/>
            <w:vAlign w:val="center"/>
          </w:tcPr>
          <w:p w14:paraId="49474887" w14:textId="0246A6A0" w:rsidR="007A14F1" w:rsidRDefault="00581064" w:rsidP="007A14F1">
            <w:pPr>
              <w:spacing w:line="256" w:lineRule="auto"/>
              <w:jc w:val="center"/>
              <w:rPr>
                <w:szCs w:val="24"/>
              </w:rPr>
            </w:pPr>
            <w:r>
              <w:rPr>
                <w:szCs w:val="24"/>
              </w:rPr>
              <w:t>4.c</w:t>
            </w:r>
          </w:p>
        </w:tc>
        <w:tc>
          <w:tcPr>
            <w:tcW w:w="5835" w:type="dxa"/>
            <w:shd w:val="clear" w:color="auto" w:fill="FFFFFF" w:themeFill="background1"/>
            <w:vAlign w:val="center"/>
          </w:tcPr>
          <w:p w14:paraId="4EB64E7D" w14:textId="49567D7D" w:rsidR="007A14F1" w:rsidRDefault="00581064" w:rsidP="007A14F1">
            <w:pPr>
              <w:spacing w:before="100" w:beforeAutospacing="1" w:after="100" w:afterAutospacing="1"/>
              <w:rPr>
                <w:rFonts w:ascii="Roboto Light" w:hAnsi="Roboto Light"/>
                <w:sz w:val="22"/>
                <w:szCs w:val="22"/>
              </w:rPr>
            </w:pPr>
            <w:r>
              <w:t>Constellation Probabilities for DFMC GBAS Availability Calculations</w:t>
            </w:r>
          </w:p>
        </w:tc>
        <w:tc>
          <w:tcPr>
            <w:tcW w:w="1854" w:type="dxa"/>
            <w:vAlign w:val="center"/>
          </w:tcPr>
          <w:p w14:paraId="42EDFD62" w14:textId="177D2DBE" w:rsidR="007A14F1" w:rsidRDefault="00581064" w:rsidP="007A14F1">
            <w:pPr>
              <w:spacing w:line="256" w:lineRule="auto"/>
            </w:pPr>
            <w:r>
              <w:rPr>
                <w:szCs w:val="24"/>
              </w:rPr>
              <w:t>Tim Murphy</w:t>
            </w:r>
          </w:p>
        </w:tc>
      </w:tr>
      <w:tr w:rsidR="00581064" w14:paraId="0AD753CC" w14:textId="77777777" w:rsidTr="004F4E20">
        <w:trPr>
          <w:trHeight w:val="507"/>
        </w:trPr>
        <w:tc>
          <w:tcPr>
            <w:tcW w:w="1181" w:type="dxa"/>
            <w:vAlign w:val="center"/>
          </w:tcPr>
          <w:p w14:paraId="56D2F219" w14:textId="74355145" w:rsidR="00581064" w:rsidRDefault="00581064" w:rsidP="00581064">
            <w:pPr>
              <w:spacing w:line="256" w:lineRule="auto"/>
              <w:jc w:val="center"/>
              <w:rPr>
                <w:szCs w:val="24"/>
              </w:rPr>
            </w:pPr>
            <w:r>
              <w:rPr>
                <w:szCs w:val="24"/>
              </w:rPr>
              <w:t xml:space="preserve">X3 </w:t>
            </w:r>
          </w:p>
        </w:tc>
        <w:tc>
          <w:tcPr>
            <w:tcW w:w="938" w:type="dxa"/>
            <w:shd w:val="clear" w:color="auto" w:fill="FFFFFF" w:themeFill="background1"/>
            <w:vAlign w:val="center"/>
          </w:tcPr>
          <w:p w14:paraId="759E8098" w14:textId="1B48EAAC" w:rsidR="00581064" w:rsidRDefault="00581064" w:rsidP="00581064">
            <w:pPr>
              <w:spacing w:line="256" w:lineRule="auto"/>
              <w:jc w:val="center"/>
              <w:rPr>
                <w:szCs w:val="24"/>
              </w:rPr>
            </w:pPr>
            <w:r>
              <w:rPr>
                <w:szCs w:val="24"/>
              </w:rPr>
              <w:t>4.c</w:t>
            </w:r>
          </w:p>
        </w:tc>
        <w:tc>
          <w:tcPr>
            <w:tcW w:w="5835" w:type="dxa"/>
            <w:shd w:val="clear" w:color="auto" w:fill="FFFFFF" w:themeFill="background1"/>
            <w:vAlign w:val="center"/>
          </w:tcPr>
          <w:p w14:paraId="5CB84D6A" w14:textId="575F79F0" w:rsidR="00581064" w:rsidRDefault="00581064" w:rsidP="00581064">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257EC1A3" w14:textId="04D5C189" w:rsidR="00581064" w:rsidRDefault="00581064" w:rsidP="00581064">
            <w:pPr>
              <w:spacing w:line="256" w:lineRule="auto"/>
            </w:pPr>
            <w:r>
              <w:t>Tim Murphy</w:t>
            </w:r>
          </w:p>
        </w:tc>
      </w:tr>
      <w:tr w:rsidR="00581064" w14:paraId="43AF41DC" w14:textId="77777777" w:rsidTr="00240AA5">
        <w:trPr>
          <w:trHeight w:val="296"/>
        </w:trPr>
        <w:tc>
          <w:tcPr>
            <w:tcW w:w="1181" w:type="dxa"/>
            <w:vAlign w:val="center"/>
          </w:tcPr>
          <w:p w14:paraId="568662FB" w14:textId="55B7DCC4" w:rsidR="00581064" w:rsidRDefault="00581064" w:rsidP="00581064">
            <w:pPr>
              <w:spacing w:line="256" w:lineRule="auto"/>
              <w:jc w:val="center"/>
              <w:rPr>
                <w:szCs w:val="24"/>
              </w:rPr>
            </w:pPr>
            <w:r>
              <w:rPr>
                <w:szCs w:val="24"/>
              </w:rPr>
              <w:t>X4</w:t>
            </w:r>
          </w:p>
        </w:tc>
        <w:tc>
          <w:tcPr>
            <w:tcW w:w="938" w:type="dxa"/>
            <w:shd w:val="clear" w:color="auto" w:fill="FFFFFF" w:themeFill="background1"/>
            <w:vAlign w:val="center"/>
          </w:tcPr>
          <w:p w14:paraId="7C90233A" w14:textId="75BD8CCA" w:rsidR="00581064" w:rsidRDefault="00581064" w:rsidP="00581064">
            <w:pPr>
              <w:spacing w:line="256" w:lineRule="auto"/>
              <w:jc w:val="center"/>
              <w:rPr>
                <w:szCs w:val="24"/>
              </w:rPr>
            </w:pPr>
            <w:r>
              <w:rPr>
                <w:szCs w:val="24"/>
              </w:rPr>
              <w:t>4.a</w:t>
            </w:r>
          </w:p>
        </w:tc>
        <w:tc>
          <w:tcPr>
            <w:tcW w:w="5835" w:type="dxa"/>
            <w:shd w:val="clear" w:color="auto" w:fill="FFFFFF" w:themeFill="background1"/>
            <w:vAlign w:val="center"/>
          </w:tcPr>
          <w:p w14:paraId="40A4656D" w14:textId="03CF1993" w:rsidR="00581064" w:rsidRPr="00DF39B7" w:rsidRDefault="00581064" w:rsidP="00581064">
            <w:pPr>
              <w:spacing w:before="100" w:beforeAutospacing="1" w:after="100" w:afterAutospacing="1"/>
              <w:rPr>
                <w:rFonts w:ascii="Roboto Light" w:hAnsi="Roboto Light"/>
                <w:sz w:val="22"/>
                <w:szCs w:val="22"/>
              </w:rPr>
            </w:pPr>
            <w:r>
              <w:t>Draft DFMC Concept Paper</w:t>
            </w:r>
          </w:p>
        </w:tc>
        <w:tc>
          <w:tcPr>
            <w:tcW w:w="1854" w:type="dxa"/>
            <w:vAlign w:val="center"/>
          </w:tcPr>
          <w:p w14:paraId="7DD3DC16" w14:textId="3B14C564" w:rsidR="00581064" w:rsidRDefault="00581064" w:rsidP="00581064">
            <w:pPr>
              <w:spacing w:line="256" w:lineRule="auto"/>
              <w:rPr>
                <w:sz w:val="20"/>
                <w:szCs w:val="24"/>
              </w:rPr>
            </w:pPr>
            <w:r>
              <w:t>Tim Murphy</w:t>
            </w:r>
          </w:p>
        </w:tc>
      </w:tr>
      <w:tr w:rsidR="00581064" w14:paraId="0F366264" w14:textId="77777777" w:rsidTr="004F4E20">
        <w:trPr>
          <w:trHeight w:val="507"/>
        </w:trPr>
        <w:tc>
          <w:tcPr>
            <w:tcW w:w="1181" w:type="dxa"/>
            <w:vAlign w:val="center"/>
          </w:tcPr>
          <w:p w14:paraId="611910E1" w14:textId="72D20EA8" w:rsidR="00581064" w:rsidRPr="002138F3" w:rsidRDefault="00C16428" w:rsidP="00581064">
            <w:pPr>
              <w:spacing w:before="100" w:beforeAutospacing="1" w:after="100" w:afterAutospacing="1"/>
              <w:jc w:val="center"/>
              <w:rPr>
                <w:rFonts w:ascii="Roboto Light" w:hAnsi="Roboto Light"/>
                <w:sz w:val="22"/>
                <w:szCs w:val="22"/>
              </w:rPr>
            </w:pPr>
            <w:r>
              <w:rPr>
                <w:szCs w:val="24"/>
              </w:rPr>
              <w:t>X5</w:t>
            </w:r>
          </w:p>
        </w:tc>
        <w:tc>
          <w:tcPr>
            <w:tcW w:w="938" w:type="dxa"/>
            <w:shd w:val="clear" w:color="auto" w:fill="FFFFFF" w:themeFill="background1"/>
            <w:vAlign w:val="center"/>
          </w:tcPr>
          <w:p w14:paraId="19A984A5" w14:textId="6B59DBB9" w:rsidR="00581064" w:rsidRPr="002138F3" w:rsidRDefault="00581064" w:rsidP="00581064">
            <w:pPr>
              <w:spacing w:before="100" w:beforeAutospacing="1" w:after="100" w:afterAutospacing="1"/>
              <w:jc w:val="center"/>
              <w:rPr>
                <w:rFonts w:ascii="Roboto Light" w:hAnsi="Roboto Light"/>
                <w:sz w:val="22"/>
                <w:szCs w:val="22"/>
              </w:rPr>
            </w:pPr>
            <w:r>
              <w:rPr>
                <w:szCs w:val="24"/>
              </w:rPr>
              <w:t>1.d</w:t>
            </w:r>
          </w:p>
        </w:tc>
        <w:tc>
          <w:tcPr>
            <w:tcW w:w="5835" w:type="dxa"/>
            <w:shd w:val="clear" w:color="auto" w:fill="FFFFFF" w:themeFill="background1"/>
            <w:vAlign w:val="center"/>
          </w:tcPr>
          <w:p w14:paraId="17527FEA" w14:textId="714F35D3" w:rsidR="00581064" w:rsidRDefault="00581064" w:rsidP="00581064">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530202E8" w14:textId="06D0D5F8" w:rsidR="00581064" w:rsidRPr="002138F3" w:rsidRDefault="00581064" w:rsidP="00581064">
            <w:pPr>
              <w:spacing w:before="100" w:beforeAutospacing="1" w:after="100" w:afterAutospacing="1"/>
              <w:rPr>
                <w:rFonts w:ascii="Roboto Light" w:hAnsi="Roboto Light"/>
                <w:sz w:val="22"/>
                <w:szCs w:val="22"/>
              </w:rPr>
            </w:pPr>
            <w:r>
              <w:t>Gary Berz</w:t>
            </w:r>
          </w:p>
        </w:tc>
      </w:tr>
      <w:tr w:rsidR="00581064" w14:paraId="475194B1" w14:textId="77777777" w:rsidTr="004F4E20">
        <w:trPr>
          <w:trHeight w:val="507"/>
        </w:trPr>
        <w:tc>
          <w:tcPr>
            <w:tcW w:w="1181" w:type="dxa"/>
            <w:vAlign w:val="center"/>
          </w:tcPr>
          <w:p w14:paraId="61D27D60" w14:textId="5513B0D2" w:rsidR="00581064" w:rsidRDefault="00C16428" w:rsidP="00581064">
            <w:pPr>
              <w:spacing w:line="256" w:lineRule="auto"/>
              <w:jc w:val="center"/>
              <w:rPr>
                <w:szCs w:val="24"/>
              </w:rPr>
            </w:pPr>
            <w:r>
              <w:rPr>
                <w:szCs w:val="24"/>
              </w:rPr>
              <w:t>X6</w:t>
            </w:r>
          </w:p>
        </w:tc>
        <w:tc>
          <w:tcPr>
            <w:tcW w:w="938" w:type="dxa"/>
            <w:shd w:val="clear" w:color="auto" w:fill="FFFFFF" w:themeFill="background1"/>
            <w:vAlign w:val="center"/>
          </w:tcPr>
          <w:p w14:paraId="6320B91E" w14:textId="06A4FBA4" w:rsidR="00581064" w:rsidRDefault="00581064" w:rsidP="00581064">
            <w:pPr>
              <w:spacing w:line="256" w:lineRule="auto"/>
              <w:jc w:val="center"/>
              <w:rPr>
                <w:szCs w:val="24"/>
              </w:rPr>
            </w:pPr>
            <w:r>
              <w:rPr>
                <w:szCs w:val="24"/>
              </w:rPr>
              <w:t>4.</w:t>
            </w:r>
            <w:r w:rsidR="00C16428">
              <w:rPr>
                <w:szCs w:val="24"/>
              </w:rPr>
              <w:t>c</w:t>
            </w:r>
          </w:p>
        </w:tc>
        <w:tc>
          <w:tcPr>
            <w:tcW w:w="5835" w:type="dxa"/>
            <w:shd w:val="clear" w:color="auto" w:fill="FFFFFF" w:themeFill="background1"/>
            <w:vAlign w:val="center"/>
          </w:tcPr>
          <w:p w14:paraId="796AADA7" w14:textId="4009DEC8" w:rsidR="00581064" w:rsidRDefault="00C16428" w:rsidP="00581064">
            <w:pPr>
              <w:spacing w:before="100" w:beforeAutospacing="1" w:after="100" w:afterAutospacing="1"/>
              <w:rPr>
                <w:rFonts w:ascii="Roboto Light" w:hAnsi="Roboto Light"/>
                <w:sz w:val="22"/>
                <w:szCs w:val="22"/>
              </w:rPr>
            </w:pPr>
            <w:r>
              <w:rPr>
                <w:rFonts w:ascii="Roboto Light" w:hAnsi="Roboto Light"/>
                <w:sz w:val="22"/>
                <w:szCs w:val="22"/>
              </w:rPr>
              <w:t>APD and GCID for DFMC GBAS</w:t>
            </w:r>
          </w:p>
        </w:tc>
        <w:tc>
          <w:tcPr>
            <w:tcW w:w="1854" w:type="dxa"/>
            <w:vAlign w:val="center"/>
          </w:tcPr>
          <w:p w14:paraId="0C94E63E" w14:textId="442970FC" w:rsidR="00581064" w:rsidRDefault="00581064" w:rsidP="00581064">
            <w:pPr>
              <w:spacing w:before="100" w:beforeAutospacing="1" w:after="100" w:afterAutospacing="1"/>
              <w:rPr>
                <w:szCs w:val="22"/>
              </w:rPr>
            </w:pPr>
            <w:r>
              <w:t>Gary Berz</w:t>
            </w:r>
          </w:p>
        </w:tc>
      </w:tr>
      <w:tr w:rsidR="00581064" w14:paraId="135B6A3A" w14:textId="77777777" w:rsidTr="004F4E20">
        <w:trPr>
          <w:trHeight w:val="507"/>
        </w:trPr>
        <w:tc>
          <w:tcPr>
            <w:tcW w:w="1181" w:type="dxa"/>
            <w:vAlign w:val="center"/>
          </w:tcPr>
          <w:p w14:paraId="357E7727" w14:textId="73928EB8" w:rsidR="00581064" w:rsidRDefault="001C1302" w:rsidP="00581064">
            <w:pPr>
              <w:spacing w:line="256" w:lineRule="auto"/>
              <w:jc w:val="center"/>
              <w:rPr>
                <w:szCs w:val="24"/>
              </w:rPr>
            </w:pPr>
            <w:r>
              <w:rPr>
                <w:szCs w:val="24"/>
              </w:rPr>
              <w:t>X7</w:t>
            </w:r>
          </w:p>
        </w:tc>
        <w:tc>
          <w:tcPr>
            <w:tcW w:w="938" w:type="dxa"/>
            <w:shd w:val="clear" w:color="auto" w:fill="FFFFFF" w:themeFill="background1"/>
            <w:vAlign w:val="center"/>
          </w:tcPr>
          <w:p w14:paraId="4FADF207" w14:textId="086F5162" w:rsidR="00581064" w:rsidRPr="004F4E20" w:rsidRDefault="001C1302" w:rsidP="00581064">
            <w:pPr>
              <w:spacing w:line="256" w:lineRule="auto"/>
              <w:jc w:val="center"/>
              <w:rPr>
                <w:szCs w:val="24"/>
              </w:rPr>
            </w:pPr>
            <w:r>
              <w:rPr>
                <w:szCs w:val="24"/>
              </w:rPr>
              <w:t>4.c</w:t>
            </w:r>
          </w:p>
        </w:tc>
        <w:tc>
          <w:tcPr>
            <w:tcW w:w="5835" w:type="dxa"/>
            <w:shd w:val="clear" w:color="auto" w:fill="FFFFFF" w:themeFill="background1"/>
            <w:vAlign w:val="center"/>
          </w:tcPr>
          <w:p w14:paraId="5F2ACEBB" w14:textId="53D7B7E5" w:rsidR="00581064" w:rsidRPr="0089028A" w:rsidRDefault="004934EF" w:rsidP="00581064">
            <w:pPr>
              <w:spacing w:before="100" w:beforeAutospacing="1" w:after="100" w:afterAutospacing="1"/>
              <w:rPr>
                <w:rFonts w:ascii="Roboto Light" w:hAnsi="Roboto Light"/>
                <w:sz w:val="22"/>
                <w:szCs w:val="22"/>
              </w:rPr>
            </w:pPr>
            <w:r w:rsidRPr="004934EF">
              <w:rPr>
                <w:rFonts w:ascii="Roboto Light" w:hAnsi="Roboto Light"/>
                <w:sz w:val="22"/>
                <w:szCs w:val="22"/>
              </w:rPr>
              <w:t>Recommend DUFMAN Follow on Analysis to Support DFMC GBAS Standardization Activities</w:t>
            </w:r>
          </w:p>
        </w:tc>
        <w:tc>
          <w:tcPr>
            <w:tcW w:w="1854" w:type="dxa"/>
            <w:vAlign w:val="center"/>
          </w:tcPr>
          <w:p w14:paraId="0849D41F" w14:textId="6B7208E1" w:rsidR="00581064" w:rsidRPr="00913ECF" w:rsidRDefault="001C1302" w:rsidP="005C0BC0">
            <w:pPr>
              <w:spacing w:line="256" w:lineRule="auto"/>
              <w:rPr>
                <w:sz w:val="20"/>
                <w:szCs w:val="24"/>
              </w:rPr>
            </w:pPr>
            <w:r w:rsidRPr="005C0BC0">
              <w:t>Tim Murphy</w:t>
            </w:r>
          </w:p>
        </w:tc>
      </w:tr>
      <w:tr w:rsidR="005C0BC0" w14:paraId="39A90CEE" w14:textId="77777777" w:rsidTr="004F4E20">
        <w:trPr>
          <w:trHeight w:val="507"/>
        </w:trPr>
        <w:tc>
          <w:tcPr>
            <w:tcW w:w="1181" w:type="dxa"/>
            <w:vAlign w:val="center"/>
          </w:tcPr>
          <w:p w14:paraId="646813B6" w14:textId="77777777" w:rsidR="005C0BC0" w:rsidRDefault="005C0BC0" w:rsidP="00581064">
            <w:pPr>
              <w:spacing w:line="256" w:lineRule="auto"/>
              <w:jc w:val="center"/>
              <w:rPr>
                <w:szCs w:val="24"/>
              </w:rPr>
            </w:pPr>
          </w:p>
        </w:tc>
        <w:tc>
          <w:tcPr>
            <w:tcW w:w="938" w:type="dxa"/>
            <w:shd w:val="clear" w:color="auto" w:fill="FFFFFF" w:themeFill="background1"/>
            <w:vAlign w:val="center"/>
          </w:tcPr>
          <w:p w14:paraId="07C91B1E" w14:textId="77777777" w:rsidR="005C0BC0" w:rsidRDefault="005C0BC0" w:rsidP="00581064">
            <w:pPr>
              <w:spacing w:line="256" w:lineRule="auto"/>
              <w:jc w:val="center"/>
              <w:rPr>
                <w:szCs w:val="24"/>
              </w:rPr>
            </w:pPr>
          </w:p>
        </w:tc>
        <w:tc>
          <w:tcPr>
            <w:tcW w:w="5835" w:type="dxa"/>
            <w:shd w:val="clear" w:color="auto" w:fill="FFFFFF" w:themeFill="background1"/>
            <w:vAlign w:val="center"/>
          </w:tcPr>
          <w:p w14:paraId="4921F3E3" w14:textId="77777777" w:rsidR="005C0BC0" w:rsidRDefault="005C0BC0" w:rsidP="00581064">
            <w:pPr>
              <w:spacing w:before="100" w:beforeAutospacing="1" w:after="100" w:afterAutospacing="1"/>
              <w:rPr>
                <w:rFonts w:ascii="Roboto Light" w:hAnsi="Roboto Light"/>
                <w:sz w:val="22"/>
                <w:szCs w:val="22"/>
              </w:rPr>
            </w:pPr>
          </w:p>
        </w:tc>
        <w:tc>
          <w:tcPr>
            <w:tcW w:w="1854" w:type="dxa"/>
            <w:vAlign w:val="center"/>
          </w:tcPr>
          <w:p w14:paraId="369628D4" w14:textId="77777777" w:rsidR="005C0BC0" w:rsidRPr="005C0BC0" w:rsidRDefault="005C0BC0" w:rsidP="005C0BC0">
            <w:pPr>
              <w:spacing w:line="256" w:lineRule="auto"/>
            </w:pPr>
          </w:p>
        </w:tc>
      </w:tr>
      <w:bookmarkEnd w:id="11"/>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2"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951EC9" w14:paraId="3B336B68" w14:textId="77777777" w:rsidTr="005E1130">
        <w:trPr>
          <w:trHeight w:val="507"/>
        </w:trPr>
        <w:tc>
          <w:tcPr>
            <w:tcW w:w="1162" w:type="dxa"/>
            <w:vAlign w:val="center"/>
          </w:tcPr>
          <w:p w14:paraId="2EF50F12" w14:textId="0AADC123" w:rsidR="00951EC9" w:rsidRDefault="00581064" w:rsidP="002138F3">
            <w:pPr>
              <w:spacing w:after="0"/>
              <w:jc w:val="center"/>
              <w:rPr>
                <w:szCs w:val="24"/>
              </w:rPr>
            </w:pPr>
            <w:r>
              <w:rPr>
                <w:szCs w:val="24"/>
              </w:rPr>
              <w:t>IPX1</w:t>
            </w:r>
          </w:p>
        </w:tc>
        <w:tc>
          <w:tcPr>
            <w:tcW w:w="938" w:type="dxa"/>
            <w:vAlign w:val="center"/>
          </w:tcPr>
          <w:p w14:paraId="0A4FF797" w14:textId="2804512E" w:rsidR="00951EC9" w:rsidRDefault="00581064" w:rsidP="002138F3">
            <w:pPr>
              <w:spacing w:after="0"/>
              <w:jc w:val="center"/>
              <w:rPr>
                <w:szCs w:val="24"/>
              </w:rPr>
            </w:pPr>
            <w:r>
              <w:rPr>
                <w:szCs w:val="24"/>
              </w:rPr>
              <w:t>4.c</w:t>
            </w:r>
          </w:p>
        </w:tc>
        <w:tc>
          <w:tcPr>
            <w:tcW w:w="5709" w:type="dxa"/>
            <w:vAlign w:val="center"/>
          </w:tcPr>
          <w:p w14:paraId="38DA0B5C" w14:textId="21752AF1" w:rsidR="00951EC9" w:rsidRDefault="00581064" w:rsidP="002138F3">
            <w:bookmarkStart w:id="13" w:name="_Hlk151118502"/>
            <w:r>
              <w:t>Carrier Phase Based Ionospheric Gradient Monitoring for DFMC GBAS Using Ground Data</w:t>
            </w:r>
            <w:bookmarkEnd w:id="13"/>
          </w:p>
        </w:tc>
        <w:tc>
          <w:tcPr>
            <w:tcW w:w="1999" w:type="dxa"/>
            <w:vAlign w:val="center"/>
          </w:tcPr>
          <w:p w14:paraId="1FF2A868" w14:textId="7928B79E" w:rsidR="00951EC9" w:rsidRDefault="00581064" w:rsidP="000B2644">
            <w:r>
              <w:t>Tim Murphy</w:t>
            </w:r>
          </w:p>
        </w:tc>
      </w:tr>
      <w:tr w:rsidR="00E82AC7" w14:paraId="6F7DBA36" w14:textId="77777777" w:rsidTr="005E1130">
        <w:trPr>
          <w:trHeight w:val="507"/>
        </w:trPr>
        <w:tc>
          <w:tcPr>
            <w:tcW w:w="1162" w:type="dxa"/>
            <w:vAlign w:val="center"/>
          </w:tcPr>
          <w:p w14:paraId="0C6F4A22" w14:textId="32B0F257" w:rsidR="00E82AC7" w:rsidRDefault="00581064" w:rsidP="00E82AC7">
            <w:pPr>
              <w:spacing w:after="0"/>
              <w:jc w:val="center"/>
              <w:rPr>
                <w:szCs w:val="24"/>
              </w:rPr>
            </w:pPr>
            <w:r>
              <w:rPr>
                <w:szCs w:val="24"/>
              </w:rPr>
              <w:t>IPX2</w:t>
            </w:r>
          </w:p>
        </w:tc>
        <w:tc>
          <w:tcPr>
            <w:tcW w:w="938" w:type="dxa"/>
            <w:vAlign w:val="center"/>
          </w:tcPr>
          <w:p w14:paraId="247B9F98" w14:textId="1AE6DD31" w:rsidR="00E82AC7" w:rsidRDefault="00581064" w:rsidP="00E82AC7">
            <w:pPr>
              <w:spacing w:after="0"/>
              <w:jc w:val="center"/>
              <w:rPr>
                <w:szCs w:val="24"/>
              </w:rPr>
            </w:pPr>
            <w:r>
              <w:rPr>
                <w:szCs w:val="24"/>
              </w:rPr>
              <w:t>4.c</w:t>
            </w:r>
          </w:p>
        </w:tc>
        <w:tc>
          <w:tcPr>
            <w:tcW w:w="5709" w:type="dxa"/>
            <w:vAlign w:val="center"/>
          </w:tcPr>
          <w:p w14:paraId="35A64843" w14:textId="342A1008" w:rsidR="00E82AC7" w:rsidRDefault="001C1302" w:rsidP="00E82AC7">
            <w:bookmarkStart w:id="14" w:name="_Hlk151120532"/>
            <w:r>
              <w:t xml:space="preserve">Managing Long Time Constant and Variable Rate Carrier Smoothing for DFMC GBAS </w:t>
            </w:r>
            <w:bookmarkEnd w:id="14"/>
          </w:p>
        </w:tc>
        <w:tc>
          <w:tcPr>
            <w:tcW w:w="1999" w:type="dxa"/>
            <w:vAlign w:val="center"/>
          </w:tcPr>
          <w:p w14:paraId="472EF51A" w14:textId="24AD981A" w:rsidR="00E82AC7" w:rsidRDefault="00581064" w:rsidP="00E82AC7">
            <w:r>
              <w:rPr>
                <w:szCs w:val="24"/>
              </w:rPr>
              <w:t>Tim Murphy</w:t>
            </w:r>
          </w:p>
        </w:tc>
      </w:tr>
      <w:tr w:rsidR="00E82AC7" w14:paraId="6C163BDE" w14:textId="77777777" w:rsidTr="005E1130">
        <w:trPr>
          <w:trHeight w:val="507"/>
        </w:trPr>
        <w:tc>
          <w:tcPr>
            <w:tcW w:w="1162" w:type="dxa"/>
            <w:vAlign w:val="center"/>
          </w:tcPr>
          <w:p w14:paraId="7E4D44AD" w14:textId="519CD40D" w:rsidR="00E82AC7" w:rsidRDefault="00581064" w:rsidP="00E82AC7">
            <w:pPr>
              <w:spacing w:after="0"/>
              <w:jc w:val="center"/>
              <w:rPr>
                <w:szCs w:val="24"/>
              </w:rPr>
            </w:pPr>
            <w:r>
              <w:rPr>
                <w:szCs w:val="24"/>
              </w:rPr>
              <w:t>IPX3</w:t>
            </w:r>
          </w:p>
        </w:tc>
        <w:tc>
          <w:tcPr>
            <w:tcW w:w="938" w:type="dxa"/>
            <w:vAlign w:val="center"/>
          </w:tcPr>
          <w:p w14:paraId="75508CD1" w14:textId="5D0AB3EC" w:rsidR="00E82AC7" w:rsidRDefault="00F35B82" w:rsidP="00E82AC7">
            <w:pPr>
              <w:spacing w:after="0"/>
              <w:jc w:val="center"/>
              <w:rPr>
                <w:szCs w:val="24"/>
              </w:rPr>
            </w:pPr>
            <w:r>
              <w:rPr>
                <w:szCs w:val="24"/>
              </w:rPr>
              <w:t>4.c</w:t>
            </w:r>
          </w:p>
        </w:tc>
        <w:tc>
          <w:tcPr>
            <w:tcW w:w="5709" w:type="dxa"/>
            <w:vAlign w:val="center"/>
          </w:tcPr>
          <w:p w14:paraId="2E372464" w14:textId="3B23EC6D" w:rsidR="00E82AC7" w:rsidRDefault="00F35B82" w:rsidP="00E82AC7">
            <w:r>
              <w:t>Initial thoughts on Positioning Service</w:t>
            </w:r>
          </w:p>
        </w:tc>
        <w:tc>
          <w:tcPr>
            <w:tcW w:w="1999" w:type="dxa"/>
            <w:vAlign w:val="center"/>
          </w:tcPr>
          <w:p w14:paraId="147BCA8D" w14:textId="6EE28D35" w:rsidR="00E82AC7" w:rsidRDefault="00E82AC7" w:rsidP="00E82AC7">
            <w:r>
              <w:t>Gary Berz</w:t>
            </w:r>
          </w:p>
        </w:tc>
      </w:tr>
      <w:tr w:rsidR="00E82AC7" w14:paraId="3388AF8A" w14:textId="77777777" w:rsidTr="005E1130">
        <w:trPr>
          <w:trHeight w:val="507"/>
        </w:trPr>
        <w:tc>
          <w:tcPr>
            <w:tcW w:w="1162" w:type="dxa"/>
            <w:vAlign w:val="center"/>
          </w:tcPr>
          <w:p w14:paraId="2AF5F744" w14:textId="1CD53F77" w:rsidR="00E82AC7" w:rsidRDefault="00F35B82" w:rsidP="00E82AC7">
            <w:pPr>
              <w:spacing w:after="0"/>
              <w:jc w:val="center"/>
              <w:rPr>
                <w:szCs w:val="24"/>
              </w:rPr>
            </w:pPr>
            <w:r>
              <w:rPr>
                <w:szCs w:val="24"/>
              </w:rPr>
              <w:t>IPX4</w:t>
            </w:r>
          </w:p>
        </w:tc>
        <w:tc>
          <w:tcPr>
            <w:tcW w:w="938" w:type="dxa"/>
            <w:vAlign w:val="center"/>
          </w:tcPr>
          <w:p w14:paraId="391BB6D2" w14:textId="7E15B7AA" w:rsidR="00E82AC7" w:rsidRDefault="00E82AC7" w:rsidP="00E82AC7">
            <w:pPr>
              <w:spacing w:after="0"/>
              <w:jc w:val="center"/>
              <w:rPr>
                <w:szCs w:val="24"/>
              </w:rPr>
            </w:pPr>
            <w:r>
              <w:rPr>
                <w:szCs w:val="24"/>
              </w:rPr>
              <w:t>1.c</w:t>
            </w:r>
          </w:p>
        </w:tc>
        <w:tc>
          <w:tcPr>
            <w:tcW w:w="5709" w:type="dxa"/>
            <w:vAlign w:val="center"/>
          </w:tcPr>
          <w:p w14:paraId="77416094" w14:textId="2233FA82" w:rsidR="00E82AC7" w:rsidRDefault="00E82AC7" w:rsidP="00E82AC7">
            <w:bookmarkStart w:id="15" w:name="_Hlk151120606"/>
            <w:r>
              <w:t xml:space="preserve">RTCA </w:t>
            </w:r>
            <w:bookmarkStart w:id="16" w:name="_GoBack"/>
            <w:bookmarkEnd w:id="16"/>
            <w:r>
              <w:t>SC-159 WG 4 Status</w:t>
            </w:r>
            <w:bookmarkEnd w:id="15"/>
          </w:p>
        </w:tc>
        <w:tc>
          <w:tcPr>
            <w:tcW w:w="1999" w:type="dxa"/>
            <w:vAlign w:val="center"/>
          </w:tcPr>
          <w:p w14:paraId="2222FE76" w14:textId="3F1E098B" w:rsidR="00E82AC7" w:rsidRDefault="00E82AC7" w:rsidP="00E82AC7">
            <w:pPr>
              <w:rPr>
                <w:szCs w:val="24"/>
              </w:rPr>
            </w:pPr>
            <w:r>
              <w:t>Tim Murphy</w:t>
            </w:r>
          </w:p>
        </w:tc>
      </w:tr>
      <w:tr w:rsidR="00C16428" w14:paraId="5AB4B03D" w14:textId="77777777" w:rsidTr="005E1130">
        <w:trPr>
          <w:trHeight w:val="507"/>
        </w:trPr>
        <w:tc>
          <w:tcPr>
            <w:tcW w:w="1162" w:type="dxa"/>
            <w:vAlign w:val="center"/>
          </w:tcPr>
          <w:p w14:paraId="54791F2E" w14:textId="141A1CA1" w:rsidR="00C16428" w:rsidRDefault="00C16428" w:rsidP="00C16428">
            <w:pPr>
              <w:spacing w:after="0"/>
              <w:jc w:val="center"/>
              <w:rPr>
                <w:szCs w:val="24"/>
              </w:rPr>
            </w:pPr>
            <w:r>
              <w:rPr>
                <w:szCs w:val="24"/>
              </w:rPr>
              <w:t>IPX5</w:t>
            </w:r>
          </w:p>
        </w:tc>
        <w:tc>
          <w:tcPr>
            <w:tcW w:w="938" w:type="dxa"/>
            <w:vAlign w:val="center"/>
          </w:tcPr>
          <w:p w14:paraId="45AE0944" w14:textId="630D6D05" w:rsidR="00C16428" w:rsidRDefault="00C16428" w:rsidP="00C16428">
            <w:pPr>
              <w:spacing w:after="0"/>
              <w:jc w:val="center"/>
              <w:rPr>
                <w:szCs w:val="24"/>
              </w:rPr>
            </w:pPr>
            <w:r>
              <w:rPr>
                <w:szCs w:val="24"/>
              </w:rPr>
              <w:t>4.c</w:t>
            </w:r>
          </w:p>
        </w:tc>
        <w:tc>
          <w:tcPr>
            <w:tcW w:w="5709" w:type="dxa"/>
            <w:vAlign w:val="center"/>
          </w:tcPr>
          <w:p w14:paraId="40A66293" w14:textId="0CD2B6A7" w:rsidR="00C16428" w:rsidRDefault="00C16428" w:rsidP="00C16428">
            <w:r>
              <w:rPr>
                <w:rFonts w:ascii="Roboto Light" w:hAnsi="Roboto Light"/>
                <w:sz w:val="22"/>
                <w:szCs w:val="22"/>
              </w:rPr>
              <w:t>DFMC GBAS Data Link Load Estimate</w:t>
            </w:r>
          </w:p>
        </w:tc>
        <w:tc>
          <w:tcPr>
            <w:tcW w:w="1999" w:type="dxa"/>
            <w:vAlign w:val="center"/>
          </w:tcPr>
          <w:p w14:paraId="4A207852" w14:textId="0AB5EC87" w:rsidR="00C16428" w:rsidRDefault="00C16428" w:rsidP="00C16428">
            <w:r>
              <w:t>Gary Berz</w:t>
            </w:r>
          </w:p>
        </w:tc>
      </w:tr>
      <w:tr w:rsidR="00C16428" w14:paraId="46FD3FAB" w14:textId="77777777" w:rsidTr="005E1130">
        <w:trPr>
          <w:trHeight w:val="507"/>
        </w:trPr>
        <w:tc>
          <w:tcPr>
            <w:tcW w:w="1162" w:type="dxa"/>
            <w:vAlign w:val="center"/>
          </w:tcPr>
          <w:p w14:paraId="7A7307AA" w14:textId="1F39C6F9" w:rsidR="00C16428" w:rsidRDefault="00C16428" w:rsidP="00C16428">
            <w:pPr>
              <w:spacing w:after="0"/>
              <w:jc w:val="center"/>
              <w:rPr>
                <w:szCs w:val="24"/>
              </w:rPr>
            </w:pPr>
            <w:r>
              <w:rPr>
                <w:szCs w:val="24"/>
              </w:rPr>
              <w:t>IPX6</w:t>
            </w:r>
          </w:p>
        </w:tc>
        <w:tc>
          <w:tcPr>
            <w:tcW w:w="938" w:type="dxa"/>
            <w:vAlign w:val="center"/>
          </w:tcPr>
          <w:p w14:paraId="29F9FD3F" w14:textId="5C75EB1B" w:rsidR="00C16428" w:rsidRDefault="00C16428" w:rsidP="00C16428">
            <w:pPr>
              <w:spacing w:after="0"/>
              <w:jc w:val="center"/>
              <w:rPr>
                <w:szCs w:val="24"/>
              </w:rPr>
            </w:pPr>
            <w:r>
              <w:rPr>
                <w:szCs w:val="24"/>
              </w:rPr>
              <w:t>4.c</w:t>
            </w:r>
          </w:p>
        </w:tc>
        <w:tc>
          <w:tcPr>
            <w:tcW w:w="5709" w:type="dxa"/>
            <w:vAlign w:val="center"/>
          </w:tcPr>
          <w:p w14:paraId="7675105B" w14:textId="50D52F1A" w:rsidR="00C16428" w:rsidRDefault="00C16428" w:rsidP="00C16428">
            <w:r>
              <w:t>DFMC GBAS Flight Test Results including Carrier Based IGM</w:t>
            </w:r>
          </w:p>
        </w:tc>
        <w:tc>
          <w:tcPr>
            <w:tcW w:w="1999" w:type="dxa"/>
            <w:vAlign w:val="center"/>
          </w:tcPr>
          <w:p w14:paraId="0401754A" w14:textId="727BF0BB" w:rsidR="00C16428" w:rsidRDefault="00C16428" w:rsidP="00C16428">
            <w:r w:rsidRPr="00C16428">
              <w:t>Makoto Fukuda</w:t>
            </w:r>
          </w:p>
        </w:tc>
      </w:tr>
      <w:tr w:rsidR="00C16428" w14:paraId="5A0D97F1" w14:textId="77777777" w:rsidTr="005E1130">
        <w:trPr>
          <w:trHeight w:val="507"/>
        </w:trPr>
        <w:tc>
          <w:tcPr>
            <w:tcW w:w="1162" w:type="dxa"/>
            <w:vAlign w:val="center"/>
          </w:tcPr>
          <w:p w14:paraId="613D5C56" w14:textId="5FC6ED34" w:rsidR="00C16428" w:rsidRDefault="00C16428" w:rsidP="00C16428">
            <w:pPr>
              <w:spacing w:after="0"/>
              <w:jc w:val="center"/>
              <w:rPr>
                <w:szCs w:val="24"/>
              </w:rPr>
            </w:pPr>
            <w:r>
              <w:rPr>
                <w:szCs w:val="24"/>
              </w:rPr>
              <w:t>IPX7</w:t>
            </w:r>
          </w:p>
        </w:tc>
        <w:tc>
          <w:tcPr>
            <w:tcW w:w="938" w:type="dxa"/>
            <w:vAlign w:val="center"/>
          </w:tcPr>
          <w:p w14:paraId="0A0C3779" w14:textId="6FBD4DED" w:rsidR="00C16428" w:rsidRDefault="00C16428" w:rsidP="00C16428">
            <w:pPr>
              <w:spacing w:after="0"/>
              <w:jc w:val="center"/>
              <w:rPr>
                <w:szCs w:val="24"/>
              </w:rPr>
            </w:pPr>
            <w:r>
              <w:rPr>
                <w:szCs w:val="24"/>
              </w:rPr>
              <w:t>1.b</w:t>
            </w:r>
          </w:p>
        </w:tc>
        <w:tc>
          <w:tcPr>
            <w:tcW w:w="5709" w:type="dxa"/>
            <w:vAlign w:val="center"/>
          </w:tcPr>
          <w:p w14:paraId="11B8C379" w14:textId="07D563B7" w:rsidR="00C16428" w:rsidRDefault="00C16428" w:rsidP="00C16428">
            <w:r>
              <w:t>GBAS Implementation Status</w:t>
            </w:r>
          </w:p>
        </w:tc>
        <w:tc>
          <w:tcPr>
            <w:tcW w:w="1999" w:type="dxa"/>
            <w:vAlign w:val="center"/>
          </w:tcPr>
          <w:p w14:paraId="782FBA5E" w14:textId="7A45AF14" w:rsidR="00C16428" w:rsidRDefault="00C16428" w:rsidP="00C16428">
            <w:r>
              <w:t>Gary Berz</w:t>
            </w:r>
          </w:p>
        </w:tc>
      </w:tr>
      <w:tr w:rsidR="00C16428" w14:paraId="7A60ACD9" w14:textId="77777777" w:rsidTr="005E1130">
        <w:trPr>
          <w:trHeight w:val="507"/>
        </w:trPr>
        <w:tc>
          <w:tcPr>
            <w:tcW w:w="1162" w:type="dxa"/>
            <w:vAlign w:val="center"/>
          </w:tcPr>
          <w:p w14:paraId="1BF2731C" w14:textId="0F1D19BF" w:rsidR="00C16428" w:rsidRDefault="001C1302" w:rsidP="00C16428">
            <w:pPr>
              <w:spacing w:after="0"/>
              <w:jc w:val="center"/>
              <w:rPr>
                <w:szCs w:val="24"/>
              </w:rPr>
            </w:pPr>
            <w:r>
              <w:rPr>
                <w:szCs w:val="24"/>
              </w:rPr>
              <w:t>IPX8</w:t>
            </w:r>
          </w:p>
        </w:tc>
        <w:tc>
          <w:tcPr>
            <w:tcW w:w="938" w:type="dxa"/>
            <w:vAlign w:val="center"/>
          </w:tcPr>
          <w:p w14:paraId="3F36A77A" w14:textId="50CE5550" w:rsidR="00C16428" w:rsidRDefault="001C1302" w:rsidP="00C16428">
            <w:pPr>
              <w:spacing w:after="0"/>
              <w:jc w:val="center"/>
              <w:rPr>
                <w:szCs w:val="24"/>
              </w:rPr>
            </w:pPr>
            <w:r>
              <w:rPr>
                <w:szCs w:val="24"/>
              </w:rPr>
              <w:t>4.c</w:t>
            </w:r>
          </w:p>
        </w:tc>
        <w:tc>
          <w:tcPr>
            <w:tcW w:w="5709" w:type="dxa"/>
            <w:vAlign w:val="center"/>
          </w:tcPr>
          <w:p w14:paraId="2EC3D6E7" w14:textId="56C684CE" w:rsidR="00C16428" w:rsidRDefault="001C1302" w:rsidP="00C16428">
            <w:r>
              <w:t>L5/E5a Fallback Mode for DFMC GBAS</w:t>
            </w:r>
          </w:p>
        </w:tc>
        <w:tc>
          <w:tcPr>
            <w:tcW w:w="1999" w:type="dxa"/>
            <w:vAlign w:val="center"/>
          </w:tcPr>
          <w:p w14:paraId="2A181EC1" w14:textId="72BB15EB" w:rsidR="00C16428" w:rsidRDefault="001C1302" w:rsidP="00C16428">
            <w:r>
              <w:t>Gary Berz/Morton Grant</w:t>
            </w:r>
          </w:p>
        </w:tc>
      </w:tr>
      <w:tr w:rsidR="001C1302" w14:paraId="13B48BAA" w14:textId="77777777" w:rsidTr="005E1130">
        <w:trPr>
          <w:trHeight w:val="507"/>
        </w:trPr>
        <w:tc>
          <w:tcPr>
            <w:tcW w:w="1162" w:type="dxa"/>
            <w:vAlign w:val="center"/>
          </w:tcPr>
          <w:p w14:paraId="2D9CB54B" w14:textId="77777777" w:rsidR="001C1302" w:rsidRDefault="001C1302" w:rsidP="00C16428">
            <w:pPr>
              <w:spacing w:after="0"/>
              <w:jc w:val="center"/>
              <w:rPr>
                <w:szCs w:val="24"/>
              </w:rPr>
            </w:pPr>
          </w:p>
        </w:tc>
        <w:tc>
          <w:tcPr>
            <w:tcW w:w="938" w:type="dxa"/>
            <w:vAlign w:val="center"/>
          </w:tcPr>
          <w:p w14:paraId="6FE3C341" w14:textId="77777777" w:rsidR="001C1302" w:rsidRDefault="001C1302" w:rsidP="00C16428">
            <w:pPr>
              <w:spacing w:after="0"/>
              <w:jc w:val="center"/>
              <w:rPr>
                <w:szCs w:val="24"/>
              </w:rPr>
            </w:pPr>
          </w:p>
        </w:tc>
        <w:tc>
          <w:tcPr>
            <w:tcW w:w="5709" w:type="dxa"/>
            <w:vAlign w:val="center"/>
          </w:tcPr>
          <w:p w14:paraId="0FC6799F" w14:textId="77777777" w:rsidR="001C1302" w:rsidRDefault="001C1302" w:rsidP="00C16428"/>
        </w:tc>
        <w:tc>
          <w:tcPr>
            <w:tcW w:w="1999" w:type="dxa"/>
            <w:vAlign w:val="center"/>
          </w:tcPr>
          <w:p w14:paraId="4C34768B" w14:textId="77777777" w:rsidR="001C1302" w:rsidRDefault="001C1302" w:rsidP="00C16428"/>
        </w:tc>
      </w:tr>
      <w:bookmarkEnd w:id="12"/>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6EDF3B25" w:rsidR="00BA3493" w:rsidRDefault="00881F19" w:rsidP="00F476CC">
      <w:pPr>
        <w:pStyle w:val="Caption"/>
      </w:pPr>
      <w:bookmarkStart w:id="17" w:name="_Ref103591007"/>
      <w:bookmarkStart w:id="18"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9" w:name="_Ref85786810"/>
      <w:r>
        <w:t xml:space="preserve">Revised Issues List and Action Plan as a Result of </w:t>
      </w:r>
      <w:r w:rsidR="0043562C">
        <w:t>GWG</w:t>
      </w:r>
      <w:r w:rsidR="006F35F5">
        <w:t xml:space="preserve"> Meeting</w:t>
      </w:r>
      <w:r w:rsidR="00655CE6">
        <w:t xml:space="preserve"> During </w:t>
      </w:r>
      <w:r w:rsidR="009D6879">
        <w:t>JWGs</w:t>
      </w:r>
      <w:proofErr w:type="gramStart"/>
      <w:r w:rsidR="009D6879">
        <w:t>10</w:t>
      </w:r>
      <w:r w:rsidR="00655CE6">
        <w:t xml:space="preserve"> </w:t>
      </w:r>
      <w:r w:rsidR="00442BF4">
        <w:t xml:space="preserve"> </w:t>
      </w:r>
      <w:r w:rsidR="00DF45DA">
        <w:t>–</w:t>
      </w:r>
      <w:proofErr w:type="gramEnd"/>
      <w:r w:rsidR="00442BF4">
        <w:t xml:space="preserve"> </w:t>
      </w:r>
      <w:r w:rsidR="009D6879">
        <w:t>May 23</w:t>
      </w:r>
      <w:r w:rsidR="009D6879" w:rsidRPr="009D6879">
        <w:rPr>
          <w:vertAlign w:val="superscript"/>
        </w:rPr>
        <w:t>rd</w:t>
      </w:r>
      <w:r w:rsidR="00442BF4">
        <w:t xml:space="preserve">– </w:t>
      </w:r>
      <w:r w:rsidR="009D6879">
        <w:t>26</w:t>
      </w:r>
      <w:r w:rsidR="001230E1" w:rsidRPr="001230E1">
        <w:rPr>
          <w:vertAlign w:val="superscript"/>
        </w:rPr>
        <w:t>th</w:t>
      </w:r>
      <w:r w:rsidR="00442BF4">
        <w:t>, 20</w:t>
      </w:r>
      <w:r w:rsidR="008466C8">
        <w:t>2</w:t>
      </w:r>
      <w:r w:rsidR="00655CE6">
        <w:t>3</w:t>
      </w:r>
      <w:r w:rsidR="006F35F5">
        <w:t xml:space="preserve"> </w:t>
      </w:r>
      <w:bookmarkEnd w:id="17"/>
      <w:bookmarkEnd w:id="18"/>
      <w:bookmarkEnd w:id="19"/>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9D6879" w14:paraId="7DAC2A38" w14:textId="77777777" w:rsidTr="009D6879">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2D35352A" w14:textId="77777777" w:rsidR="009D6879" w:rsidRDefault="009D6879">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6D4567F8" w14:textId="77777777" w:rsidR="009D6879" w:rsidRDefault="009D6879">
            <w:pPr>
              <w:keepNext/>
              <w:rPr>
                <w:szCs w:val="24"/>
              </w:rPr>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1AB27B86" w14:textId="77777777" w:rsidR="009D6879" w:rsidRDefault="009D6879">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4C3982D8" w14:textId="77777777" w:rsidR="009D6879" w:rsidRDefault="009D6879">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555D7707" w14:textId="77777777" w:rsidR="009D6879" w:rsidRDefault="009D6879">
            <w:pPr>
              <w:keepNext/>
            </w:pPr>
            <w:r>
              <w:t>Status</w:t>
            </w:r>
          </w:p>
        </w:tc>
      </w:tr>
      <w:tr w:rsidR="009D6879" w14:paraId="2574BAE2" w14:textId="77777777" w:rsidTr="009D6879">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DCAF03" w14:textId="77777777" w:rsidR="009D6879" w:rsidRDefault="009D6879">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32EBEB" w14:textId="77777777" w:rsidR="009D6879" w:rsidRDefault="009D6879">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65916A70" w14:textId="77777777" w:rsidR="009D6879" w:rsidRDefault="009D6879">
            <w:pPr>
              <w:widowControl w:val="0"/>
            </w:pPr>
          </w:p>
          <w:p w14:paraId="16AD4340" w14:textId="77777777" w:rsidR="009D6879" w:rsidRDefault="009D6879">
            <w:pPr>
              <w:widowControl w:val="0"/>
            </w:pPr>
            <w:r>
              <w:t>Ad hoc expanded scope to include architectures, expanded concepts and potential services for DFMC GBAS.  (in response to JWGs4 WP 35)</w:t>
            </w:r>
          </w:p>
          <w:p w14:paraId="0FF9ABB2" w14:textId="77777777" w:rsidR="009D6879" w:rsidRDefault="009D6879">
            <w:pPr>
              <w:widowControl w:val="0"/>
            </w:pPr>
          </w:p>
          <w:p w14:paraId="783C7D0A" w14:textId="77777777" w:rsidR="009D6879" w:rsidRDefault="009D6879">
            <w:pPr>
              <w:widowControl w:val="0"/>
            </w:pPr>
            <w:r>
              <w:t>Ad hoc expanded to consider plan for 2 step approach (i.e. MC GAST D first followed by second update for full DFMC) (in response to JWGs/8 WP 40)</w:t>
            </w:r>
          </w:p>
          <w:p w14:paraId="4395DD5F" w14:textId="77777777" w:rsidR="009D6879" w:rsidRDefault="009D6879">
            <w:pPr>
              <w:widowControl w:val="0"/>
            </w:pPr>
          </w:p>
          <w:p w14:paraId="675A5F59" w14:textId="77777777" w:rsidR="009D6879" w:rsidRDefault="009D6879">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08D15F" w14:textId="77777777" w:rsidR="009D6879" w:rsidRDefault="009D6879">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A54DC8A" w14:textId="77777777" w:rsidR="009D6879" w:rsidRDefault="009D6879">
            <w:pPr>
              <w:widowControl w:val="0"/>
              <w:rPr>
                <w:strike/>
              </w:rPr>
            </w:pPr>
            <w:r>
              <w:rPr>
                <w:strike/>
              </w:rPr>
              <w:t>Oct 2008 meeting</w:t>
            </w:r>
          </w:p>
          <w:p w14:paraId="449D685C" w14:textId="77777777" w:rsidR="009D6879" w:rsidRDefault="009D6879">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5B95D2C" w14:textId="77777777" w:rsidR="009D6879" w:rsidRDefault="009D6879">
            <w:pPr>
              <w:widowControl w:val="0"/>
              <w:rPr>
                <w:sz w:val="22"/>
              </w:rPr>
            </w:pPr>
            <w:r>
              <w:rPr>
                <w:color w:val="FF0000"/>
                <w:sz w:val="22"/>
              </w:rPr>
              <w:t>Opened</w:t>
            </w:r>
            <w:r>
              <w:rPr>
                <w:sz w:val="22"/>
              </w:rPr>
              <w:t xml:space="preserve"> Mar 2008 meeting.</w:t>
            </w:r>
          </w:p>
          <w:p w14:paraId="13385354" w14:textId="77777777" w:rsidR="009D6879" w:rsidRDefault="009D6879">
            <w:pPr>
              <w:widowControl w:val="0"/>
              <w:rPr>
                <w:sz w:val="22"/>
              </w:rPr>
            </w:pPr>
            <w:r>
              <w:rPr>
                <w:sz w:val="22"/>
              </w:rPr>
              <w:t>CSG 07/08 WP 9 and IP 2.</w:t>
            </w:r>
          </w:p>
          <w:p w14:paraId="72E17808" w14:textId="77777777" w:rsidR="009D6879" w:rsidRDefault="009D6879">
            <w:pPr>
              <w:widowControl w:val="0"/>
              <w:rPr>
                <w:sz w:val="22"/>
              </w:rPr>
            </w:pPr>
            <w:r>
              <w:rPr>
                <w:sz w:val="22"/>
              </w:rPr>
              <w:t>CSG 03/09 WP 31</w:t>
            </w:r>
          </w:p>
          <w:p w14:paraId="4EC6C5CA" w14:textId="77777777" w:rsidR="009D6879" w:rsidRDefault="009D6879">
            <w:pPr>
              <w:widowControl w:val="0"/>
              <w:rPr>
                <w:sz w:val="22"/>
              </w:rPr>
            </w:pPr>
            <w:r>
              <w:rPr>
                <w:sz w:val="22"/>
              </w:rPr>
              <w:t>CSG 05/2014 IP 15</w:t>
            </w:r>
          </w:p>
          <w:p w14:paraId="3A9EAC07" w14:textId="77777777" w:rsidR="009D6879" w:rsidRDefault="009D6879">
            <w:pPr>
              <w:widowControl w:val="0"/>
              <w:rPr>
                <w:sz w:val="22"/>
              </w:rPr>
            </w:pPr>
            <w:r>
              <w:rPr>
                <w:sz w:val="22"/>
              </w:rPr>
              <w:t>CSG 09/2014 IP 8</w:t>
            </w:r>
          </w:p>
          <w:p w14:paraId="743A539E" w14:textId="77777777" w:rsidR="009D6879" w:rsidRDefault="009D6879">
            <w:pPr>
              <w:widowControl w:val="0"/>
              <w:rPr>
                <w:sz w:val="22"/>
              </w:rPr>
            </w:pPr>
            <w:r>
              <w:rPr>
                <w:sz w:val="22"/>
              </w:rPr>
              <w:t>NSP/2 IP 11</w:t>
            </w:r>
          </w:p>
          <w:p w14:paraId="7CA6D4BF" w14:textId="77777777" w:rsidR="009D6879" w:rsidRDefault="009D6879">
            <w:pPr>
              <w:widowControl w:val="0"/>
              <w:rPr>
                <w:sz w:val="22"/>
              </w:rPr>
            </w:pPr>
            <w:r>
              <w:rPr>
                <w:sz w:val="22"/>
              </w:rPr>
              <w:t>NSP/3 WP 13 and IP 14</w:t>
            </w:r>
          </w:p>
          <w:p w14:paraId="273CA96F" w14:textId="77777777" w:rsidR="009D6879" w:rsidRDefault="009D6879">
            <w:pPr>
              <w:widowControl w:val="0"/>
              <w:rPr>
                <w:sz w:val="22"/>
              </w:rPr>
            </w:pPr>
            <w:r>
              <w:rPr>
                <w:sz w:val="22"/>
              </w:rPr>
              <w:t>JWGs 3 WP 27 and IP 23</w:t>
            </w:r>
          </w:p>
          <w:p w14:paraId="5D3CDF83" w14:textId="77777777" w:rsidR="009D6879" w:rsidRDefault="009D6879">
            <w:pPr>
              <w:widowControl w:val="0"/>
              <w:rPr>
                <w:sz w:val="22"/>
              </w:rPr>
            </w:pPr>
            <w:r>
              <w:rPr>
                <w:sz w:val="22"/>
              </w:rPr>
              <w:t>NSP5 WP 41</w:t>
            </w:r>
          </w:p>
          <w:p w14:paraId="03579CC7" w14:textId="77777777" w:rsidR="009D6879" w:rsidRDefault="009D6879">
            <w:pPr>
              <w:widowControl w:val="0"/>
              <w:rPr>
                <w:sz w:val="22"/>
              </w:rPr>
            </w:pPr>
            <w:r>
              <w:rPr>
                <w:sz w:val="22"/>
              </w:rPr>
              <w:t>JWGs4 WP 35</w:t>
            </w:r>
          </w:p>
          <w:p w14:paraId="53263F41" w14:textId="77777777" w:rsidR="009D6879" w:rsidRDefault="009D6879">
            <w:pPr>
              <w:widowControl w:val="0"/>
              <w:rPr>
                <w:sz w:val="22"/>
              </w:rPr>
            </w:pPr>
            <w:r>
              <w:rPr>
                <w:sz w:val="22"/>
              </w:rPr>
              <w:t>NSP 6 IP 17</w:t>
            </w:r>
          </w:p>
          <w:p w14:paraId="7D558CF5" w14:textId="77777777" w:rsidR="009D6879" w:rsidRDefault="009D6879">
            <w:pPr>
              <w:widowControl w:val="0"/>
              <w:rPr>
                <w:sz w:val="22"/>
              </w:rPr>
            </w:pPr>
            <w:r>
              <w:rPr>
                <w:sz w:val="22"/>
              </w:rPr>
              <w:t>NSP 6 WP 17</w:t>
            </w:r>
          </w:p>
          <w:p w14:paraId="560D85DE" w14:textId="77777777" w:rsidR="009D6879" w:rsidRDefault="009D6879">
            <w:pPr>
              <w:widowControl w:val="0"/>
              <w:rPr>
                <w:sz w:val="22"/>
              </w:rPr>
            </w:pPr>
            <w:r>
              <w:rPr>
                <w:sz w:val="22"/>
              </w:rPr>
              <w:t xml:space="preserve">JWGs/7 WP 9 </w:t>
            </w:r>
          </w:p>
          <w:p w14:paraId="5FD58105" w14:textId="77777777" w:rsidR="009D6879" w:rsidRDefault="009D6879">
            <w:pPr>
              <w:widowControl w:val="0"/>
              <w:rPr>
                <w:sz w:val="22"/>
              </w:rPr>
            </w:pPr>
            <w:r>
              <w:rPr>
                <w:sz w:val="22"/>
              </w:rPr>
              <w:t>JWGs/7 WP 12,</w:t>
            </w:r>
          </w:p>
          <w:p w14:paraId="1CC381D2" w14:textId="77777777" w:rsidR="009D6879" w:rsidRDefault="009D6879">
            <w:pPr>
              <w:widowControl w:val="0"/>
              <w:rPr>
                <w:sz w:val="22"/>
              </w:rPr>
            </w:pPr>
            <w:r>
              <w:rPr>
                <w:sz w:val="22"/>
              </w:rPr>
              <w:t xml:space="preserve">JWGs/7 WP 13 </w:t>
            </w:r>
          </w:p>
          <w:p w14:paraId="13582970" w14:textId="77777777" w:rsidR="009D6879" w:rsidRDefault="009D6879">
            <w:pPr>
              <w:widowControl w:val="0"/>
              <w:rPr>
                <w:sz w:val="22"/>
              </w:rPr>
            </w:pPr>
            <w:r>
              <w:rPr>
                <w:sz w:val="22"/>
              </w:rPr>
              <w:t>JWGs/7 WP 14</w:t>
            </w:r>
          </w:p>
          <w:p w14:paraId="383A607D" w14:textId="77777777" w:rsidR="009D6879" w:rsidRDefault="009D6879">
            <w:pPr>
              <w:widowControl w:val="0"/>
              <w:rPr>
                <w:sz w:val="22"/>
              </w:rPr>
            </w:pPr>
            <w:r>
              <w:rPr>
                <w:sz w:val="22"/>
              </w:rPr>
              <w:t>JWGs/8 WP 34</w:t>
            </w:r>
          </w:p>
          <w:p w14:paraId="32947B18" w14:textId="77777777" w:rsidR="009D6879" w:rsidRDefault="009D6879">
            <w:pPr>
              <w:widowControl w:val="0"/>
              <w:rPr>
                <w:sz w:val="22"/>
              </w:rPr>
            </w:pPr>
            <w:r>
              <w:rPr>
                <w:sz w:val="22"/>
              </w:rPr>
              <w:t>JWGs/8 WP 35</w:t>
            </w:r>
          </w:p>
          <w:p w14:paraId="05431FD7" w14:textId="77777777" w:rsidR="009D6879" w:rsidRDefault="009D6879">
            <w:pPr>
              <w:widowControl w:val="0"/>
              <w:rPr>
                <w:sz w:val="22"/>
              </w:rPr>
            </w:pPr>
            <w:r>
              <w:rPr>
                <w:sz w:val="22"/>
              </w:rPr>
              <w:t>JWGs/8 IP 1</w:t>
            </w:r>
          </w:p>
          <w:p w14:paraId="7B291F98" w14:textId="77777777" w:rsidR="009D6879" w:rsidRDefault="009D6879">
            <w:pPr>
              <w:widowControl w:val="0"/>
              <w:rPr>
                <w:sz w:val="22"/>
              </w:rPr>
            </w:pPr>
            <w:r>
              <w:rPr>
                <w:sz w:val="22"/>
              </w:rPr>
              <w:t>JWGs/8 WP 39</w:t>
            </w:r>
          </w:p>
          <w:p w14:paraId="73ADF5AA" w14:textId="77777777" w:rsidR="009D6879" w:rsidRDefault="009D6879">
            <w:pPr>
              <w:widowControl w:val="0"/>
              <w:rPr>
                <w:sz w:val="22"/>
              </w:rPr>
            </w:pPr>
            <w:r>
              <w:rPr>
                <w:sz w:val="22"/>
              </w:rPr>
              <w:t>JWGs/8 WP 40</w:t>
            </w:r>
          </w:p>
          <w:p w14:paraId="73B666E0" w14:textId="77777777" w:rsidR="009D6879" w:rsidRDefault="009D6879">
            <w:pPr>
              <w:widowControl w:val="0"/>
              <w:rPr>
                <w:sz w:val="22"/>
              </w:rPr>
            </w:pPr>
            <w:r>
              <w:rPr>
                <w:sz w:val="22"/>
              </w:rPr>
              <w:t xml:space="preserve">JWGs 9 WP 16 </w:t>
            </w:r>
          </w:p>
          <w:p w14:paraId="3795A3C6" w14:textId="77777777" w:rsidR="009D6879" w:rsidRDefault="009D6879">
            <w:pPr>
              <w:widowControl w:val="0"/>
              <w:rPr>
                <w:sz w:val="22"/>
              </w:rPr>
            </w:pPr>
            <w:r>
              <w:rPr>
                <w:sz w:val="22"/>
              </w:rPr>
              <w:t xml:space="preserve">JWGs 9 IP 18 </w:t>
            </w:r>
          </w:p>
          <w:p w14:paraId="02B8BB46" w14:textId="77777777" w:rsidR="009D6879" w:rsidRDefault="009D6879">
            <w:pPr>
              <w:widowControl w:val="0"/>
              <w:rPr>
                <w:sz w:val="22"/>
              </w:rPr>
            </w:pPr>
            <w:r>
              <w:rPr>
                <w:sz w:val="22"/>
              </w:rPr>
              <w:lastRenderedPageBreak/>
              <w:t>JWGs 9 IP 17</w:t>
            </w:r>
          </w:p>
          <w:p w14:paraId="03F525D4" w14:textId="77777777" w:rsidR="009D6879" w:rsidRDefault="009D6879">
            <w:pPr>
              <w:widowControl w:val="0"/>
              <w:rPr>
                <w:sz w:val="22"/>
              </w:rPr>
            </w:pPr>
            <w:r>
              <w:rPr>
                <w:sz w:val="22"/>
              </w:rPr>
              <w:t>JWGs 9 IP 13</w:t>
            </w:r>
          </w:p>
          <w:p w14:paraId="6EB8EEBC" w14:textId="77777777" w:rsidR="009D6879" w:rsidRDefault="009D6879">
            <w:pPr>
              <w:widowControl w:val="0"/>
              <w:rPr>
                <w:sz w:val="22"/>
              </w:rPr>
            </w:pPr>
            <w:r>
              <w:rPr>
                <w:sz w:val="22"/>
              </w:rPr>
              <w:t>JWGs 9 IP 21</w:t>
            </w:r>
          </w:p>
          <w:p w14:paraId="47ABA663" w14:textId="77777777" w:rsidR="009D6879" w:rsidRDefault="009D6879">
            <w:pPr>
              <w:widowControl w:val="0"/>
              <w:rPr>
                <w:sz w:val="22"/>
              </w:rPr>
            </w:pPr>
            <w:r>
              <w:rPr>
                <w:sz w:val="22"/>
              </w:rPr>
              <w:t>NSP7/WP 25</w:t>
            </w:r>
          </w:p>
          <w:p w14:paraId="1F1AF783" w14:textId="77777777" w:rsidR="009D6879" w:rsidRDefault="009D6879">
            <w:pPr>
              <w:widowControl w:val="0"/>
              <w:rPr>
                <w:sz w:val="22"/>
              </w:rPr>
            </w:pPr>
            <w:r>
              <w:rPr>
                <w:sz w:val="22"/>
              </w:rPr>
              <w:t>NSP7/WP 31</w:t>
            </w:r>
          </w:p>
          <w:p w14:paraId="6896245E" w14:textId="77777777" w:rsidR="009D6879" w:rsidRDefault="009D6879">
            <w:pPr>
              <w:widowControl w:val="0"/>
              <w:rPr>
                <w:sz w:val="22"/>
              </w:rPr>
            </w:pPr>
            <w:r>
              <w:rPr>
                <w:sz w:val="22"/>
              </w:rPr>
              <w:t>NSP7/WP 38</w:t>
            </w:r>
          </w:p>
          <w:p w14:paraId="62FE2ACC" w14:textId="77777777" w:rsidR="009D6879" w:rsidRDefault="009D6879">
            <w:pPr>
              <w:widowControl w:val="0"/>
              <w:rPr>
                <w:sz w:val="22"/>
              </w:rPr>
            </w:pPr>
            <w:r>
              <w:rPr>
                <w:sz w:val="22"/>
              </w:rPr>
              <w:t>NSP7/WP 35</w:t>
            </w:r>
          </w:p>
          <w:p w14:paraId="4BBCCF97" w14:textId="77777777" w:rsidR="009D6879" w:rsidRDefault="009D6879">
            <w:pPr>
              <w:widowControl w:val="0"/>
              <w:rPr>
                <w:sz w:val="22"/>
              </w:rPr>
            </w:pPr>
            <w:r>
              <w:rPr>
                <w:sz w:val="22"/>
              </w:rPr>
              <w:t>Closed NSP 7: 1/12/2023</w:t>
            </w:r>
          </w:p>
        </w:tc>
      </w:tr>
      <w:tr w:rsidR="009D6879" w14:paraId="5CE34EB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324094" w14:textId="77777777" w:rsidR="009D6879" w:rsidRDefault="009D6879">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E42463" w14:textId="77777777" w:rsidR="009D6879" w:rsidRDefault="009D6879">
            <w:r>
              <w:t>Ad-hoc group to develop SARPS proposal for separation criteria for GBAS VDB versus VHF COM as well as GBAS VDB versus ILS based on SeptOct2014_wg1_AND_wg2_Flimsy10.</w:t>
            </w:r>
          </w:p>
          <w:p w14:paraId="7F54D3C3" w14:textId="77777777" w:rsidR="009D6879" w:rsidRDefault="009D6879">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4CCBF5" w14:textId="77777777" w:rsidR="009D6879" w:rsidRDefault="009D6879">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397A67" w14:textId="77777777" w:rsidR="009D6879" w:rsidRDefault="009D6879">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1999C2" w14:textId="77777777" w:rsidR="009D6879" w:rsidRDefault="009D6879">
            <w:r>
              <w:rPr>
                <w:color w:val="FF0000"/>
              </w:rPr>
              <w:t>Opened</w:t>
            </w:r>
            <w:r>
              <w:t xml:space="preserve"> Oct. 2014</w:t>
            </w:r>
          </w:p>
          <w:p w14:paraId="522C873C" w14:textId="77777777" w:rsidR="009D6879" w:rsidRDefault="009D6879">
            <w:r>
              <w:t>SeptOct2014_wg1_AND_wg2_WP6</w:t>
            </w:r>
          </w:p>
          <w:p w14:paraId="114CE7E2" w14:textId="77777777" w:rsidR="009D6879" w:rsidRDefault="009D6879">
            <w:r>
              <w:t>SeptOct2014_wg1_AND_wg2_Flimsy10</w:t>
            </w:r>
          </w:p>
          <w:p w14:paraId="4E688FD5" w14:textId="77777777" w:rsidR="009D6879" w:rsidRDefault="009D6879">
            <w:r>
              <w:t>Feb15_CSG_WP19</w:t>
            </w:r>
          </w:p>
          <w:p w14:paraId="1C62CA34" w14:textId="77777777" w:rsidR="009D6879" w:rsidRDefault="009D6879">
            <w:r>
              <w:t>NSP/2 WP 6</w:t>
            </w:r>
          </w:p>
          <w:p w14:paraId="14F3EEFB" w14:textId="77777777" w:rsidR="009D6879" w:rsidRDefault="009D6879">
            <w:r>
              <w:t>NSP/2 WP 10</w:t>
            </w:r>
          </w:p>
          <w:p w14:paraId="6D23CE99" w14:textId="77777777" w:rsidR="009D6879" w:rsidRDefault="009D6879">
            <w:r>
              <w:t>NSP/2 WP 8</w:t>
            </w:r>
          </w:p>
          <w:p w14:paraId="11B9C55C" w14:textId="77777777" w:rsidR="009D6879" w:rsidRDefault="009D6879">
            <w:r>
              <w:t>NSP/2 WP 17</w:t>
            </w:r>
          </w:p>
          <w:p w14:paraId="1ED524FA" w14:textId="77777777" w:rsidR="009D6879" w:rsidRDefault="009D6879">
            <w:r>
              <w:t>NSP/3 WP 16, WP 11, IP 25, IP 22 and IP 21</w:t>
            </w:r>
          </w:p>
          <w:p w14:paraId="71F85A64" w14:textId="77777777" w:rsidR="009D6879" w:rsidRDefault="009D6879">
            <w:r>
              <w:t>JWGs</w:t>
            </w:r>
            <w:proofErr w:type="gramStart"/>
            <w:r>
              <w:t>2:WP</w:t>
            </w:r>
            <w:proofErr w:type="gramEnd"/>
            <w:r>
              <w:t xml:space="preserve"> 11, WP 12, WP 13, WP 19, IP 14, and IP 27</w:t>
            </w:r>
          </w:p>
          <w:p w14:paraId="5FB0AAC8" w14:textId="77777777" w:rsidR="009D6879" w:rsidRDefault="009D6879">
            <w:r>
              <w:t>NSP4 WP 28, WP 15, WP 16, WP 17, IP 11, WP 2, IP 9 flimsy 5.</w:t>
            </w:r>
          </w:p>
          <w:p w14:paraId="1794AF9F" w14:textId="77777777" w:rsidR="009D6879" w:rsidRDefault="009D6879">
            <w:r>
              <w:t>JWGs3 WP 4, WP 5, WP 6, WP 18 WP 21, WP 22, WP 28 and IP 8</w:t>
            </w:r>
          </w:p>
          <w:p w14:paraId="3E222EFE" w14:textId="77777777" w:rsidR="009D6879" w:rsidRDefault="009D6879">
            <w:r>
              <w:t>JWGs4 WP 6, WP 25</w:t>
            </w:r>
          </w:p>
          <w:p w14:paraId="4071A402" w14:textId="77777777" w:rsidR="009D6879" w:rsidRDefault="009D6879">
            <w:r>
              <w:t>JWGs5 WP 24</w:t>
            </w:r>
          </w:p>
          <w:p w14:paraId="62ADC37B" w14:textId="77777777" w:rsidR="009D6879" w:rsidRDefault="009D6879">
            <w:r>
              <w:t>JWGs/7 IP 3</w:t>
            </w:r>
          </w:p>
          <w:p w14:paraId="3F312EF5" w14:textId="77777777" w:rsidR="009D6879" w:rsidRDefault="009D6879">
            <w:pPr>
              <w:rPr>
                <w:color w:val="FF0000"/>
              </w:rPr>
            </w:pPr>
            <w:r>
              <w:rPr>
                <w:b/>
              </w:rPr>
              <w:t xml:space="preserve">Closed: </w:t>
            </w:r>
            <w:r>
              <w:t>JWGs7 IP3</w:t>
            </w:r>
          </w:p>
        </w:tc>
      </w:tr>
      <w:tr w:rsidR="009D6879" w14:paraId="05869D8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74F7090" w14:textId="77777777" w:rsidR="009D6879" w:rsidRDefault="009D6879">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D9E12FC" w14:textId="77777777" w:rsidR="009D6879" w:rsidRDefault="009D6879">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44B431D" w14:textId="77777777" w:rsidR="009D6879" w:rsidRDefault="009D6879">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5A62CA" w14:textId="77777777" w:rsidR="009D6879" w:rsidRDefault="009D6879">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748C9C26"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F438E" w14:textId="77777777" w:rsidR="009D6879" w:rsidRDefault="009D6879">
            <w:pPr>
              <w:rPr>
                <w:strike/>
              </w:rPr>
            </w:pPr>
            <w:r>
              <w:rPr>
                <w:strike/>
              </w:rPr>
              <w:t>End July 2016</w:t>
            </w:r>
          </w:p>
          <w:p w14:paraId="68DF9233" w14:textId="77777777" w:rsidR="009D6879" w:rsidRDefault="009D6879">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3F892C8" w14:textId="77777777" w:rsidR="009D6879" w:rsidRDefault="009D6879">
            <w:r>
              <w:t>Opened: 3 Jun 2016</w:t>
            </w:r>
          </w:p>
          <w:p w14:paraId="5223DDD8" w14:textId="77777777" w:rsidR="009D6879" w:rsidRDefault="009D6879">
            <w:r>
              <w:t>JWG 1 IP 10</w:t>
            </w:r>
          </w:p>
          <w:p w14:paraId="4502837B" w14:textId="77777777" w:rsidR="009D6879" w:rsidRDefault="009D6879">
            <w:r>
              <w:t>GWG_Aug16 IP 7</w:t>
            </w:r>
          </w:p>
          <w:p w14:paraId="0C7AE1A0" w14:textId="77777777" w:rsidR="009D6879" w:rsidRDefault="009D6879">
            <w:r>
              <w:t>NSP/3 IP 5</w:t>
            </w:r>
          </w:p>
          <w:p w14:paraId="612E65BB" w14:textId="77777777" w:rsidR="009D6879" w:rsidRDefault="009D6879">
            <w:r>
              <w:t>JWGs2 – WP20 (Not discussed, deferred to the next meeting).</w:t>
            </w:r>
          </w:p>
          <w:p w14:paraId="4C019006" w14:textId="77777777" w:rsidR="009D6879" w:rsidRDefault="009D6879">
            <w:r>
              <w:t>NSP4 WP 33</w:t>
            </w:r>
          </w:p>
          <w:p w14:paraId="72FF0EE4" w14:textId="77777777" w:rsidR="009D6879" w:rsidRDefault="009D6879">
            <w:r>
              <w:t>NSP7 IP 15</w:t>
            </w:r>
          </w:p>
          <w:p w14:paraId="3DEB436E" w14:textId="77777777" w:rsidR="009D6879" w:rsidRDefault="009D6879">
            <w:r>
              <w:t>Closed NSP7 1/12/2023 (based on NSP7/IP 15)</w:t>
            </w:r>
          </w:p>
        </w:tc>
      </w:tr>
      <w:tr w:rsidR="009D6879" w14:paraId="420D44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855A088" w14:textId="77777777" w:rsidR="009D6879" w:rsidRDefault="009D6879">
            <w:r>
              <w:t>216</w:t>
            </w:r>
          </w:p>
        </w:tc>
        <w:tc>
          <w:tcPr>
            <w:tcW w:w="5644" w:type="dxa"/>
            <w:tcBorders>
              <w:top w:val="single" w:sz="4" w:space="0" w:color="auto"/>
              <w:left w:val="single" w:sz="4" w:space="0" w:color="auto"/>
              <w:bottom w:val="single" w:sz="4" w:space="0" w:color="auto"/>
              <w:right w:val="single" w:sz="4" w:space="0" w:color="auto"/>
            </w:tcBorders>
            <w:hideMark/>
          </w:tcPr>
          <w:p w14:paraId="27FC3123" w14:textId="77777777" w:rsidR="009D6879" w:rsidRDefault="009D6879">
            <w:r>
              <w:t>GWG members to contribute to the development of a specification to be included into ICAO Doc 8071, Vol. II, how to evaluate field strength measurement results.</w:t>
            </w:r>
          </w:p>
          <w:p w14:paraId="10F5DA3E" w14:textId="77777777" w:rsidR="009D6879" w:rsidRDefault="009D6879">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42C23DC9" w14:textId="77777777" w:rsidR="009D6879" w:rsidRDefault="009D6879">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30C929E1" w14:textId="77777777" w:rsidR="009D6879" w:rsidRDefault="009D6879">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14:paraId="305858C2" w14:textId="77777777" w:rsidR="009D6879" w:rsidRDefault="009D6879">
            <w:r>
              <w:t>Opened NSP4 WP 6</w:t>
            </w:r>
          </w:p>
          <w:p w14:paraId="4851D0E9" w14:textId="77777777" w:rsidR="009D6879" w:rsidRDefault="009D6879">
            <w:r>
              <w:t>NSP 5 IP 34</w:t>
            </w:r>
          </w:p>
          <w:p w14:paraId="05C84A99" w14:textId="77777777" w:rsidR="009D6879" w:rsidRDefault="009D6879">
            <w:r>
              <w:t>JWGs IP 4 and IP 26</w:t>
            </w:r>
          </w:p>
          <w:p w14:paraId="6FE27BCA" w14:textId="77777777" w:rsidR="009D6879" w:rsidRDefault="009D6879">
            <w:r>
              <w:t>NSP7 WP 23</w:t>
            </w:r>
          </w:p>
          <w:p w14:paraId="5EB3D4AA" w14:textId="77777777" w:rsidR="009D6879" w:rsidRDefault="009D6879">
            <w:r>
              <w:t>NSP7 Flimsy 6</w:t>
            </w:r>
          </w:p>
          <w:p w14:paraId="33F26755" w14:textId="77777777" w:rsidR="009D6879" w:rsidRDefault="009D6879">
            <w:r>
              <w:t>NSP7 Flimsy 12</w:t>
            </w:r>
          </w:p>
          <w:p w14:paraId="7572FF18" w14:textId="77777777" w:rsidR="009D6879" w:rsidRDefault="009D6879">
            <w:r>
              <w:t>NSP7 IP 15</w:t>
            </w:r>
          </w:p>
          <w:p w14:paraId="57B1260A" w14:textId="77777777" w:rsidR="009D6879" w:rsidRDefault="009D6879">
            <w:r>
              <w:t>JWGs10 WP 14</w:t>
            </w:r>
          </w:p>
        </w:tc>
      </w:tr>
      <w:tr w:rsidR="009D6879" w14:paraId="7CBBB7E4"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1FFECF9" w14:textId="77777777" w:rsidR="009D6879" w:rsidRDefault="009D6879">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14:paraId="2232B5E5" w14:textId="77777777" w:rsidR="009D6879" w:rsidRDefault="009D6879">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0E78D6D4" w14:textId="77777777" w:rsidR="009D6879" w:rsidRDefault="009D6879">
            <w:pPr>
              <w:rPr>
                <w:strike/>
              </w:rPr>
            </w:pPr>
            <w:r>
              <w:t>Ad-hoc.  Led by</w:t>
            </w:r>
            <w:r>
              <w:rPr>
                <w:strike/>
              </w:rPr>
              <w:t xml:space="preserve"> Mike Spanner.  </w:t>
            </w:r>
          </w:p>
          <w:p w14:paraId="4CD6452D" w14:textId="77777777" w:rsidR="009D6879" w:rsidRDefault="009D6879">
            <w:r>
              <w:t>Linda Lavik and Winfried Dunkel</w:t>
            </w:r>
          </w:p>
          <w:p w14:paraId="5328B819" w14:textId="77777777" w:rsidR="009D6879" w:rsidRDefault="009D6879">
            <w:proofErr w:type="gramStart"/>
            <w:r>
              <w:t>Membership:,</w:t>
            </w:r>
            <w:proofErr w:type="gramEnd"/>
            <w:r>
              <w:t xml:space="preserve"> </w:t>
            </w:r>
            <w:r>
              <w:rPr>
                <w:strike/>
              </w:rPr>
              <w:t>Bruce Johnson,</w:t>
            </w:r>
            <w:r>
              <w:t xml:space="preserve"> Winfried Dunkel, Susumu Saito,</w:t>
            </w:r>
          </w:p>
          <w:p w14:paraId="5C2B6E5F" w14:textId="77777777" w:rsidR="009D6879" w:rsidRDefault="009D6879">
            <w:r>
              <w:t>Matt Harris,</w:t>
            </w:r>
          </w:p>
          <w:p w14:paraId="093623CF" w14:textId="77777777" w:rsidR="009D6879" w:rsidRDefault="009D6879">
            <w:r>
              <w:t>Barbara Clark,</w:t>
            </w:r>
          </w:p>
        </w:tc>
        <w:tc>
          <w:tcPr>
            <w:tcW w:w="1800" w:type="dxa"/>
            <w:tcBorders>
              <w:top w:val="single" w:sz="4" w:space="0" w:color="auto"/>
              <w:left w:val="single" w:sz="4" w:space="0" w:color="auto"/>
              <w:bottom w:val="single" w:sz="4" w:space="0" w:color="auto"/>
              <w:right w:val="single" w:sz="4" w:space="0" w:color="auto"/>
            </w:tcBorders>
            <w:hideMark/>
          </w:tcPr>
          <w:p w14:paraId="7D0861E2" w14:textId="77777777" w:rsidR="009D6879" w:rsidRDefault="009D6879">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14:paraId="45A02951" w14:textId="77777777" w:rsidR="009D6879" w:rsidRDefault="009D6879">
            <w:r>
              <w:t>Previous action 146 History:</w:t>
            </w:r>
          </w:p>
          <w:p w14:paraId="2C5DD8FA" w14:textId="77777777" w:rsidR="009D6879" w:rsidRDefault="009D6879">
            <w:r>
              <w:t>NSP_may11_wgw_WP_14</w:t>
            </w:r>
          </w:p>
          <w:p w14:paraId="2759AC6A" w14:textId="77777777" w:rsidR="009D6879" w:rsidRDefault="009D6879">
            <w:r>
              <w:t>May14_wgw_14</w:t>
            </w:r>
          </w:p>
          <w:p w14:paraId="36381DD3" w14:textId="77777777" w:rsidR="009D6879" w:rsidRDefault="009D6879">
            <w:r>
              <w:t>SepOct2014_wg1_AND_wg2_WP3</w:t>
            </w:r>
          </w:p>
          <w:p w14:paraId="21DCEDCA" w14:textId="77777777" w:rsidR="009D6879" w:rsidRDefault="009D6879">
            <w:r>
              <w:t>SepOct2014_wg1_AND_wg2_Flimsy_2</w:t>
            </w:r>
          </w:p>
          <w:p w14:paraId="339B1276" w14:textId="77777777" w:rsidR="009D6879" w:rsidRDefault="009D6879">
            <w:r>
              <w:t>SepOct2014_wg1_AND_wg2_WP5</w:t>
            </w:r>
          </w:p>
          <w:p w14:paraId="5F1FF58F" w14:textId="77777777" w:rsidR="009D6879" w:rsidRDefault="009D6879">
            <w:r>
              <w:t>JWGs2_WP_11</w:t>
            </w:r>
          </w:p>
          <w:p w14:paraId="681C4DBB" w14:textId="77777777" w:rsidR="009D6879" w:rsidRDefault="009D6879">
            <w:r>
              <w:t>NSP4 WP 6</w:t>
            </w:r>
          </w:p>
          <w:p w14:paraId="20DEF685" w14:textId="77777777" w:rsidR="009D6879" w:rsidRDefault="009D6879">
            <w:r>
              <w:rPr>
                <w:color w:val="FF0000"/>
              </w:rPr>
              <w:t xml:space="preserve">Opened </w:t>
            </w:r>
            <w:r>
              <w:t>JWGs 3 WP 2</w:t>
            </w:r>
          </w:p>
          <w:p w14:paraId="24A42243" w14:textId="77777777" w:rsidR="009D6879" w:rsidRDefault="009D6879">
            <w:r>
              <w:t>JWGs4 WP 14,</w:t>
            </w:r>
          </w:p>
          <w:p w14:paraId="47C324EE" w14:textId="77777777" w:rsidR="009D6879" w:rsidRDefault="009D6879">
            <w:r>
              <w:t>JWGs5 WP 48</w:t>
            </w:r>
          </w:p>
          <w:p w14:paraId="246C87F8" w14:textId="77777777" w:rsidR="009D6879" w:rsidRDefault="009D6879">
            <w:r>
              <w:t>CNTWG/2 Flimsy 1</w:t>
            </w:r>
          </w:p>
          <w:p w14:paraId="72A8EFD6" w14:textId="77777777" w:rsidR="009D6879" w:rsidRDefault="009D6879">
            <w:r>
              <w:t>JWGs/7 WP 3</w:t>
            </w:r>
          </w:p>
          <w:p w14:paraId="5605CE2A" w14:textId="77777777" w:rsidR="009D6879" w:rsidRDefault="009D6879">
            <w:r>
              <w:t>JWGs/7 WP 15</w:t>
            </w:r>
          </w:p>
          <w:p w14:paraId="37C310FA" w14:textId="77777777" w:rsidR="009D6879" w:rsidRDefault="009D6879">
            <w:r>
              <w:t>JWGs/8 WP 14 Rev 1</w:t>
            </w:r>
          </w:p>
          <w:p w14:paraId="516F19FD" w14:textId="77777777" w:rsidR="009D6879" w:rsidRDefault="009D6879">
            <w:r>
              <w:t xml:space="preserve">NSP7 WP 7, </w:t>
            </w:r>
          </w:p>
          <w:p w14:paraId="2E44F094" w14:textId="77777777" w:rsidR="009D6879" w:rsidRDefault="009D6879">
            <w:r>
              <w:t>NSP7 WP 23</w:t>
            </w:r>
          </w:p>
          <w:p w14:paraId="25CE264C" w14:textId="77777777" w:rsidR="009D6879" w:rsidRDefault="009D6879">
            <w:r>
              <w:t>NSP7 Flimsy 6</w:t>
            </w:r>
          </w:p>
          <w:p w14:paraId="70A004DA" w14:textId="77777777" w:rsidR="009D6879" w:rsidRDefault="009D6879">
            <w:r>
              <w:t>NSP7 Flimsy 12</w:t>
            </w:r>
          </w:p>
          <w:p w14:paraId="45E717D4" w14:textId="77777777" w:rsidR="009D6879" w:rsidRDefault="009D6879">
            <w:r>
              <w:t>NSP7 IP 15</w:t>
            </w:r>
          </w:p>
          <w:p w14:paraId="4D8A0AF0" w14:textId="77777777" w:rsidR="009D6879" w:rsidRDefault="009D6879">
            <w:r>
              <w:t>JWGs10 WP 6</w:t>
            </w:r>
          </w:p>
          <w:p w14:paraId="43D27ABF" w14:textId="77777777" w:rsidR="009D6879" w:rsidRDefault="009D6879">
            <w:r>
              <w:t>JWGs10 Flimsy 4</w:t>
            </w:r>
          </w:p>
        </w:tc>
      </w:tr>
      <w:tr w:rsidR="009D6879" w14:paraId="0D086CE2"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8AA31C" w14:textId="77777777" w:rsidR="009D6879" w:rsidRDefault="009D6879">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A037A0" w14:textId="77777777" w:rsidR="009D6879" w:rsidRDefault="009D6879">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2AF6B" w14:textId="77777777" w:rsidR="009D6879" w:rsidRDefault="009D6879">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9081D9" w14:textId="77777777" w:rsidR="009D6879" w:rsidRDefault="009D6879">
            <w:r>
              <w:t xml:space="preserve">JWGs </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D243D7" w14:textId="77777777" w:rsidR="009D6879" w:rsidRDefault="009D6879">
            <w:r>
              <w:rPr>
                <w:color w:val="FF0000"/>
              </w:rPr>
              <w:t>Opened:</w:t>
            </w:r>
            <w:r>
              <w:t xml:space="preserve"> JWGs4 WP 25</w:t>
            </w:r>
          </w:p>
          <w:p w14:paraId="31815910" w14:textId="77777777" w:rsidR="009D6879" w:rsidRDefault="009D6879">
            <w:r>
              <w:t>JWGs5 WP 24</w:t>
            </w:r>
          </w:p>
          <w:p w14:paraId="4A427901" w14:textId="77777777" w:rsidR="009D6879" w:rsidRDefault="009D6879">
            <w:r>
              <w:t>JWGs/7 WP 16</w:t>
            </w:r>
          </w:p>
          <w:p w14:paraId="7328EC0F" w14:textId="77777777" w:rsidR="009D6879" w:rsidRDefault="009D6879">
            <w:r>
              <w:t>JWGs/7 WP 20</w:t>
            </w:r>
          </w:p>
          <w:p w14:paraId="03F4ED58" w14:textId="77777777" w:rsidR="009D6879" w:rsidRDefault="009D6879">
            <w:r>
              <w:t>JWGs/7 WP 21</w:t>
            </w:r>
          </w:p>
          <w:p w14:paraId="6642000A" w14:textId="77777777" w:rsidR="009D6879" w:rsidRDefault="009D6879">
            <w:r>
              <w:rPr>
                <w:b/>
              </w:rPr>
              <w:t>Closed:</w:t>
            </w:r>
            <w:r>
              <w:t xml:space="preserve"> JWGs/7 WP </w:t>
            </w:r>
            <w:proofErr w:type="gramStart"/>
            <w:r>
              <w:t>16  -</w:t>
            </w:r>
            <w:proofErr w:type="gramEnd"/>
            <w:r>
              <w:t xml:space="preserve">  See Action 238 for follow on work.</w:t>
            </w:r>
          </w:p>
        </w:tc>
      </w:tr>
      <w:tr w:rsidR="009D6879" w14:paraId="740AFEC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745C723" w14:textId="77777777" w:rsidR="009D6879" w:rsidRDefault="009D6879">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F5438F" w14:textId="77777777" w:rsidR="009D6879" w:rsidRDefault="009D6879">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2DA77A" w14:textId="77777777" w:rsidR="009D6879" w:rsidRDefault="009D6879">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7EEE21" w14:textId="77777777" w:rsidR="009D6879" w:rsidRDefault="009D6879">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8236A9" w14:textId="77777777" w:rsidR="009D6879" w:rsidRDefault="009D6879">
            <w:r>
              <w:t>Opened: JWGs4 WP 35</w:t>
            </w:r>
          </w:p>
          <w:p w14:paraId="1677E6F6" w14:textId="77777777" w:rsidR="009D6879" w:rsidRDefault="009D6879">
            <w:r>
              <w:t>Closed 11/17/2021</w:t>
            </w:r>
          </w:p>
          <w:p w14:paraId="10E41E9F" w14:textId="77777777" w:rsidR="009D6879" w:rsidRDefault="009D6879">
            <w:r>
              <w:t>See Action Item 85 with expanded scope</w:t>
            </w:r>
          </w:p>
          <w:p w14:paraId="1A777688" w14:textId="77777777" w:rsidR="009D6879" w:rsidRDefault="009D6879"/>
        </w:tc>
      </w:tr>
      <w:tr w:rsidR="009D6879" w14:paraId="447CB67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DDA535" w14:textId="77777777" w:rsidR="009D6879" w:rsidRDefault="009D6879">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17DF03" w14:textId="77777777" w:rsidR="009D6879" w:rsidRDefault="009D6879">
            <w:r>
              <w:t xml:space="preserve">Continue development of SARPs requirements to support </w:t>
            </w:r>
            <w:proofErr w:type="spellStart"/>
            <w:r>
              <w:t>Eig</w:t>
            </w:r>
            <w:proofErr w:type="spellEnd"/>
            <w:r>
              <w:t>&gt;2.75 at remote runways or in equatorial regions</w:t>
            </w:r>
          </w:p>
          <w:p w14:paraId="7CD33A1F" w14:textId="77777777" w:rsidR="009D6879" w:rsidRDefault="009D6879" w:rsidP="009D6879">
            <w:pPr>
              <w:pStyle w:val="ListParagraph"/>
              <w:numPr>
                <w:ilvl w:val="0"/>
                <w:numId w:val="20"/>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E69B4C4" w14:textId="77777777" w:rsidR="009D6879" w:rsidRDefault="009D6879" w:rsidP="009D6879">
            <w:pPr>
              <w:pStyle w:val="ListParagraph"/>
              <w:numPr>
                <w:ilvl w:val="0"/>
                <w:numId w:val="20"/>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48A6A2" w14:textId="77777777" w:rsidR="009D6879" w:rsidRDefault="009D6879">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2D701E" w14:textId="77777777" w:rsidR="009D6879" w:rsidRDefault="009D6879">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32EB84" w14:textId="77777777" w:rsidR="009D6879" w:rsidRDefault="009D6879">
            <w:r>
              <w:t xml:space="preserve">Opened: </w:t>
            </w:r>
          </w:p>
          <w:p w14:paraId="1481FEC6" w14:textId="77777777" w:rsidR="009D6879" w:rsidRDefault="009D6879">
            <w:r>
              <w:t>JWGs4 WP 19</w:t>
            </w:r>
          </w:p>
          <w:p w14:paraId="5A17A0E9" w14:textId="77777777" w:rsidR="009D6879" w:rsidRDefault="009D6879">
            <w:r>
              <w:t>JWGs5 WP 42 &amp; WP 50.</w:t>
            </w:r>
          </w:p>
          <w:p w14:paraId="5784E036" w14:textId="77777777" w:rsidR="009D6879" w:rsidRDefault="009D6879">
            <w:r>
              <w:t>NSP: WP 8 &amp; 9</w:t>
            </w:r>
          </w:p>
          <w:p w14:paraId="1F9A6218" w14:textId="77777777" w:rsidR="009D6879" w:rsidRDefault="009D6879">
            <w:r>
              <w:t>NSP 6: Flimsy 26 – proposal</w:t>
            </w:r>
          </w:p>
          <w:p w14:paraId="00B1EA78" w14:textId="77777777" w:rsidR="009D6879" w:rsidRDefault="009D6879">
            <w:r>
              <w:t>Closed: 10/14/2021</w:t>
            </w:r>
          </w:p>
        </w:tc>
      </w:tr>
      <w:tr w:rsidR="009D6879" w14:paraId="7CA1BAA6"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70C7E6" w14:textId="77777777" w:rsidR="009D6879" w:rsidRDefault="009D6879">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B1B19A" w14:textId="77777777" w:rsidR="009D6879" w:rsidRDefault="009D6879">
            <w:r>
              <w:t>Review GBAS AIS information in WP 2 and provide feedback to Gary Berz.</w:t>
            </w:r>
          </w:p>
          <w:p w14:paraId="4FF71BEA" w14:textId="77777777" w:rsidR="009D6879" w:rsidRDefault="009D6879">
            <w:r>
              <w:t>NSP 7 – Take JWGs WP 2 as input to the drafting group (Action 249)</w:t>
            </w:r>
          </w:p>
          <w:p w14:paraId="55F6B7F9" w14:textId="77777777" w:rsidR="009D6879" w:rsidRDefault="009D6879">
            <w:r>
              <w:t xml:space="preserve">Comments from ENAIRE to be given directly </w:t>
            </w:r>
            <w:proofErr w:type="gramStart"/>
            <w:r>
              <w:t>to  Gary</w:t>
            </w:r>
            <w:proofErr w:type="gramEnd"/>
            <w:r>
              <w:t xml:space="preserve">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FCAEBC"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C855FD" w14:textId="77777777" w:rsidR="009D6879" w:rsidRDefault="009D6879">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978FC5" w14:textId="77777777" w:rsidR="009D6879" w:rsidRDefault="009D6879">
            <w:r>
              <w:t>Opened: JWGs5 WP 2</w:t>
            </w:r>
          </w:p>
          <w:p w14:paraId="6D734FA1" w14:textId="77777777" w:rsidR="009D6879" w:rsidRDefault="009D6879"/>
          <w:p w14:paraId="7BC2D63C" w14:textId="77777777" w:rsidR="009D6879" w:rsidRDefault="009D6879">
            <w:r>
              <w:t>Closed NSP7 – Follow on action in 249.</w:t>
            </w:r>
          </w:p>
        </w:tc>
      </w:tr>
      <w:tr w:rsidR="009D6879" w14:paraId="0947F353"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826013" w14:textId="77777777" w:rsidR="009D6879" w:rsidRDefault="009D6879">
            <w:r>
              <w:lastRenderedPageBreak/>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AC96CA" w14:textId="77777777" w:rsidR="009D6879" w:rsidRDefault="009D6879">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218DB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466026" w14:textId="77777777" w:rsidR="009D6879" w:rsidRDefault="009D6879">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FE37443" w14:textId="77777777" w:rsidR="009D6879" w:rsidRDefault="009D6879">
            <w:r>
              <w:t>Opened: JWGs/7 WP 19</w:t>
            </w:r>
          </w:p>
          <w:p w14:paraId="13EFFBE5" w14:textId="77777777" w:rsidR="009D6879" w:rsidRDefault="009D6879">
            <w:r>
              <w:t>Closed 11/17/2021 based on</w:t>
            </w:r>
          </w:p>
          <w:p w14:paraId="789F3397" w14:textId="77777777" w:rsidR="009D6879" w:rsidRDefault="009D6879">
            <w:r>
              <w:t>JWGs8 WP 34</w:t>
            </w:r>
          </w:p>
          <w:p w14:paraId="0E8B18ED" w14:textId="77777777" w:rsidR="009D6879" w:rsidRDefault="009D6879"/>
        </w:tc>
      </w:tr>
      <w:tr w:rsidR="009D6879" w14:paraId="782B8E7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4E659C" w14:textId="77777777" w:rsidR="009D6879" w:rsidRDefault="009D6879">
            <w:r>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9CDCD3" w14:textId="77777777" w:rsidR="009D6879" w:rsidRDefault="009D6879">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6D06B9C" w14:textId="77777777" w:rsidR="009D6879" w:rsidRDefault="009D6879">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BD1B28"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C7C56B" w14:textId="77777777" w:rsidR="009D6879" w:rsidRDefault="009D6879">
            <w:r>
              <w:t xml:space="preserve">Opened: 4/2021 </w:t>
            </w:r>
          </w:p>
          <w:p w14:paraId="2BED6553" w14:textId="77777777" w:rsidR="009D6879" w:rsidRDefault="009D6879">
            <w:r>
              <w:t>JWGs/7 IP 1</w:t>
            </w:r>
          </w:p>
          <w:p w14:paraId="4D54F79E" w14:textId="77777777" w:rsidR="009D6879" w:rsidRDefault="009D6879">
            <w:r>
              <w:t>JWGs/8 WP 27</w:t>
            </w:r>
          </w:p>
          <w:p w14:paraId="4FAC59C4" w14:textId="77777777" w:rsidR="009D6879" w:rsidRDefault="009D6879">
            <w:r>
              <w:t>Flimsy XX (WP 27 as edited by GWG)</w:t>
            </w:r>
          </w:p>
          <w:p w14:paraId="21FC873A" w14:textId="77777777" w:rsidR="009D6879" w:rsidRDefault="009D6879">
            <w:r>
              <w:t>JWGs 9 Flimsy 7</w:t>
            </w:r>
          </w:p>
          <w:p w14:paraId="6FDC796F" w14:textId="77777777" w:rsidR="009D6879" w:rsidRDefault="009D6879">
            <w:r>
              <w:t>Proposed closing</w:t>
            </w:r>
          </w:p>
        </w:tc>
      </w:tr>
      <w:tr w:rsidR="009D6879" w14:paraId="442D15F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51784" w14:textId="77777777" w:rsidR="009D6879" w:rsidRDefault="009D6879">
            <w:r>
              <w:lastRenderedPageBreak/>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7063E3EA" w14:textId="77777777" w:rsidR="009D6879" w:rsidRDefault="009D6879">
            <w:r>
              <w:t>Ad hoc Group to consider a GBAS Manual.  Draft an outline &amp; identify potential existing material to be included (from annex 10 guidance, existing GNSS manual or new material (i.e. JWGs/7 WP 6, JWGs/7 WP 19, JWGs/7 WP 17, JWGs7 WP 16 Revision 1)</w:t>
            </w:r>
          </w:p>
          <w:p w14:paraId="432B745B" w14:textId="77777777" w:rsidR="009D6879" w:rsidRDefault="009D6879"/>
          <w:p w14:paraId="751B93B5" w14:textId="77777777" w:rsidR="009D6879" w:rsidRDefault="009D6879">
            <w:r>
              <w:t>Expanded action from JWGs/8 meeting:</w:t>
            </w:r>
            <w:r>
              <w:br/>
              <w:t>- Coordinate with GNSS Manual ad-hoc currently led by Jason Burns</w:t>
            </w:r>
            <w:r>
              <w:br/>
              <w:t>- Coordinate with VWG on proposed removal of guidance in Annex 10</w:t>
            </w:r>
          </w:p>
          <w:p w14:paraId="3DFE7FFD" w14:textId="77777777" w:rsidR="009D6879" w:rsidRDefault="009D6879"/>
          <w:p w14:paraId="6780E2DA" w14:textId="77777777" w:rsidR="009D6879" w:rsidRDefault="009D6879">
            <w:r>
              <w:t>NSP 7 – Include material from Action 205 in the manual.</w:t>
            </w:r>
          </w:p>
          <w:p w14:paraId="568BAC25" w14:textId="77777777" w:rsidR="009D6879" w:rsidRDefault="009D6879">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7F74F" w14:textId="77777777" w:rsidR="009D6879" w:rsidRDefault="009D6879">
            <w:r>
              <w:rPr>
                <w:b/>
              </w:rPr>
              <w:t xml:space="preserve">Andreas </w:t>
            </w:r>
            <w:proofErr w:type="spellStart"/>
            <w:r>
              <w:rPr>
                <w:b/>
              </w:rPr>
              <w:t>Lipp</w:t>
            </w:r>
            <w:proofErr w:type="spellEnd"/>
            <w:r>
              <w:rPr>
                <w:b/>
              </w:rPr>
              <w:t>,</w:t>
            </w:r>
            <w:r>
              <w:t xml:space="preserve"> </w:t>
            </w:r>
            <w:r>
              <w:rPr>
                <w:strike/>
              </w:rPr>
              <w:t>Winfried Dunkel,</w:t>
            </w:r>
            <w:r>
              <w:t xml:space="preserve"> Oliver Reitenbach, Susumu, Jason Burns, Alessandro, Mark D.,</w:t>
            </w:r>
          </w:p>
          <w:p w14:paraId="14B772CF" w14:textId="77777777" w:rsidR="009D6879" w:rsidRDefault="009D6879">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C3242" w14:textId="77777777" w:rsidR="009D6879" w:rsidRDefault="009D6879">
            <w:pPr>
              <w:rPr>
                <w:strike/>
              </w:rPr>
            </w:pPr>
            <w:r>
              <w:rPr>
                <w:strike/>
              </w:rPr>
              <w:t>JWGs/8</w:t>
            </w:r>
          </w:p>
          <w:p w14:paraId="3AE0FD9F" w14:textId="77777777" w:rsidR="009D6879" w:rsidRDefault="009D6879">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E88F6" w14:textId="77777777" w:rsidR="009D6879" w:rsidRDefault="009D6879">
            <w:r>
              <w:t>Opened: JWGs/7 WP 6</w:t>
            </w:r>
          </w:p>
          <w:p w14:paraId="7F893B27" w14:textId="77777777" w:rsidR="009D6879" w:rsidRDefault="009D6879">
            <w:r>
              <w:t>JWGs/7 WP 19</w:t>
            </w:r>
          </w:p>
          <w:p w14:paraId="4EAF35B0" w14:textId="77777777" w:rsidR="009D6879" w:rsidRDefault="009D6879">
            <w:r>
              <w:t xml:space="preserve">JWGs/7 WP 17 </w:t>
            </w:r>
          </w:p>
          <w:p w14:paraId="32AB77C8" w14:textId="77777777" w:rsidR="009D6879" w:rsidRDefault="009D6879">
            <w:r>
              <w:t>JWGs7 WP 16 Revision 1</w:t>
            </w:r>
          </w:p>
          <w:p w14:paraId="771EFB23" w14:textId="77777777" w:rsidR="009D6879" w:rsidRDefault="009D6879">
            <w:r>
              <w:t>JWGs/8 WP 13</w:t>
            </w:r>
          </w:p>
          <w:p w14:paraId="7A95527D" w14:textId="77777777" w:rsidR="009D6879" w:rsidRDefault="009D6879">
            <w:r>
              <w:t>JWGs/8 WP 11</w:t>
            </w:r>
          </w:p>
          <w:p w14:paraId="4D8A9173" w14:textId="77777777" w:rsidR="009D6879" w:rsidRDefault="009D6879">
            <w:r>
              <w:t>JWGs/8 flimsy 13</w:t>
            </w:r>
          </w:p>
          <w:p w14:paraId="57FAD559" w14:textId="77777777" w:rsidR="009D6879" w:rsidRDefault="009D6879">
            <w:r>
              <w:t>JWGs/8 WP 22</w:t>
            </w:r>
          </w:p>
          <w:p w14:paraId="4CD798BD" w14:textId="77777777" w:rsidR="009D6879" w:rsidRDefault="009D6879">
            <w:r>
              <w:t>NSP7 IP 15</w:t>
            </w:r>
          </w:p>
          <w:p w14:paraId="060B6999" w14:textId="77777777" w:rsidR="009D6879" w:rsidRDefault="009D6879">
            <w:r>
              <w:t>NSP 7 WP 29</w:t>
            </w:r>
          </w:p>
          <w:p w14:paraId="7EDECB60" w14:textId="77777777" w:rsidR="009D6879" w:rsidRDefault="009D6879">
            <w:r>
              <w:t>JWGs10 WP 27</w:t>
            </w:r>
          </w:p>
        </w:tc>
      </w:tr>
      <w:tr w:rsidR="009D6879" w14:paraId="76AEBE9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F7FF7" w14:textId="77777777" w:rsidR="009D6879" w:rsidRDefault="009D6879">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CF029" w14:textId="77777777" w:rsidR="009D6879" w:rsidRDefault="009D6879">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62F08" w14:textId="77777777" w:rsidR="009D6879" w:rsidRDefault="009D6879">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73373"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DB20D" w14:textId="77777777" w:rsidR="009D6879" w:rsidRDefault="009D6879">
            <w:r>
              <w:t>Opened: JWGs/7 WP 17</w:t>
            </w:r>
          </w:p>
          <w:p w14:paraId="09944629" w14:textId="77777777" w:rsidR="009D6879" w:rsidRDefault="009D6879">
            <w:r>
              <w:t>JWGs/8 WP 26</w:t>
            </w:r>
          </w:p>
          <w:p w14:paraId="18545788" w14:textId="77777777" w:rsidR="009D6879" w:rsidRDefault="009D6879">
            <w:r>
              <w:t>NSP7 IP16</w:t>
            </w:r>
          </w:p>
        </w:tc>
      </w:tr>
      <w:tr w:rsidR="009D6879" w14:paraId="4DB06FC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D1A96D" w14:textId="77777777" w:rsidR="009D6879" w:rsidRDefault="009D6879">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E5D920B" w14:textId="77777777" w:rsidR="009D6879" w:rsidRDefault="009D6879">
            <w:r>
              <w:t>Develop additional guidance material on tropo-refractivity and its uncertainty.</w:t>
            </w:r>
          </w:p>
          <w:p w14:paraId="36B86280" w14:textId="77777777" w:rsidR="009D6879" w:rsidRDefault="009D6879"/>
          <w:p w14:paraId="5AA78C4F" w14:textId="77777777" w:rsidR="009D6879" w:rsidRDefault="009D6879">
            <w:r>
              <w:t>Related to Action 238</w:t>
            </w:r>
          </w:p>
          <w:p w14:paraId="68BE9B4C" w14:textId="77777777" w:rsidR="009D6879" w:rsidRDefault="009D6879"/>
          <w:p w14:paraId="7358A253" w14:textId="77777777" w:rsidR="009D6879" w:rsidRDefault="009D6879">
            <w:r>
              <w:t xml:space="preserve">JWGs/8 WP 22 addresses but still open for validation.  (Linda Lavik will try the </w:t>
            </w:r>
            <w:proofErr w:type="spellStart"/>
            <w:r>
              <w:t>tropo</w:t>
            </w:r>
            <w:proofErr w:type="spellEnd"/>
            <w:r>
              <w:t xml:space="preserve"> methodology as a part of the validation.)</w:t>
            </w:r>
          </w:p>
          <w:p w14:paraId="2A5843B0" w14:textId="77777777" w:rsidR="009D6879" w:rsidRDefault="009D6879"/>
          <w:p w14:paraId="17298265" w14:textId="77777777" w:rsidR="009D6879" w:rsidRDefault="009D6879">
            <w:r>
              <w:t>Need to Produce a Validation matrix</w:t>
            </w:r>
          </w:p>
          <w:p w14:paraId="2E7C0CCC" w14:textId="77777777" w:rsidR="009D6879" w:rsidRDefault="009D6879"/>
          <w:p w14:paraId="6803B91C" w14:textId="77777777" w:rsidR="009D6879" w:rsidRDefault="009D6879">
            <w:r>
              <w:t>Next meeting - pull this paper and the previous paper into one package with some consideration of what should go in annex 10 vs. what will go into the new manual.</w:t>
            </w:r>
          </w:p>
          <w:p w14:paraId="71E1608E"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420B50" w14:textId="77777777" w:rsidR="009D6879" w:rsidRDefault="009D6879">
            <w:r>
              <w:t>Susumu Saito,</w:t>
            </w:r>
          </w:p>
          <w:p w14:paraId="76B8F345" w14:textId="77777777" w:rsidR="009D6879" w:rsidRDefault="009D6879">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599DF8" w14:textId="77777777" w:rsidR="009D6879" w:rsidRDefault="009D6879">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90E0F54" w14:textId="77777777" w:rsidR="009D6879" w:rsidRDefault="009D6879">
            <w:r>
              <w:t>Opened: JWGs/7 WP 6</w:t>
            </w:r>
          </w:p>
          <w:p w14:paraId="2B6EFA5C" w14:textId="77777777" w:rsidR="009D6879" w:rsidRDefault="009D6879">
            <w:r>
              <w:t xml:space="preserve">JWGs/8 WP 22 </w:t>
            </w:r>
          </w:p>
          <w:p w14:paraId="5B87642D" w14:textId="77777777" w:rsidR="009D6879" w:rsidRDefault="009D6879">
            <w:r>
              <w:t>JWGs 9 WP 25</w:t>
            </w:r>
          </w:p>
          <w:p w14:paraId="741AFA7F" w14:textId="77777777" w:rsidR="009D6879" w:rsidRDefault="009D6879">
            <w:r>
              <w:t>JWGs 9 Flimsy 9</w:t>
            </w:r>
          </w:p>
          <w:p w14:paraId="4A08C668" w14:textId="77777777" w:rsidR="009D6879" w:rsidRDefault="009D6879">
            <w:r>
              <w:t>Closed: JWGs/</w:t>
            </w:r>
            <w:proofErr w:type="gramStart"/>
            <w:r>
              <w:t>9  Flimsy</w:t>
            </w:r>
            <w:proofErr w:type="gramEnd"/>
            <w:r>
              <w:t xml:space="preserve"> 9</w:t>
            </w:r>
          </w:p>
        </w:tc>
      </w:tr>
      <w:tr w:rsidR="009D6879" w14:paraId="619D63D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BC0F24" w14:textId="77777777" w:rsidR="009D6879" w:rsidRDefault="009D6879">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D9D8B41" w14:textId="77777777" w:rsidR="009D6879" w:rsidRDefault="009D6879">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F418C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674DCE" w14:textId="77777777" w:rsidR="009D6879" w:rsidRDefault="009D6879">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20A490" w14:textId="77777777" w:rsidR="009D6879" w:rsidRDefault="009D6879">
            <w:r>
              <w:t>Opened JWGs/8 WP 13</w:t>
            </w:r>
          </w:p>
          <w:p w14:paraId="3F560227" w14:textId="77777777" w:rsidR="009D6879" w:rsidRDefault="009D6879">
            <w:r>
              <w:rPr>
                <w:shd w:val="clear" w:color="auto" w:fill="FFFF00"/>
              </w:rPr>
              <w:t>Closed:</w:t>
            </w:r>
            <w:r>
              <w:t xml:space="preserve"> 5/25/2023 – Based on JWGs10 WP 27 </w:t>
            </w:r>
            <w:proofErr w:type="gramStart"/>
            <w:r>
              <w:t>an</w:t>
            </w:r>
            <w:proofErr w:type="gramEnd"/>
            <w:r>
              <w:t xml:space="preserve"> reviews of the outline on 2 occasions.</w:t>
            </w:r>
          </w:p>
        </w:tc>
      </w:tr>
      <w:tr w:rsidR="009D6879" w14:paraId="2A0EDAE2"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0C087E" w14:textId="77777777" w:rsidR="009D6879" w:rsidRDefault="009D6879">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AEBE5C" w14:textId="77777777" w:rsidR="009D6879" w:rsidRDefault="009D6879">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C9C189"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712971D" w14:textId="77777777" w:rsidR="009D6879" w:rsidRDefault="009D6879">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3BEE34" w14:textId="77777777" w:rsidR="009D6879" w:rsidRDefault="009D6879">
            <w:r>
              <w:t>Opened JWGs/8 WP 26</w:t>
            </w:r>
          </w:p>
          <w:p w14:paraId="692E2358" w14:textId="77777777" w:rsidR="009D6879" w:rsidRDefault="009D6879">
            <w:r>
              <w:t xml:space="preserve">Closed NSP 7 – OBE action 239 to put guidance in the GBAS manual.  </w:t>
            </w:r>
          </w:p>
        </w:tc>
      </w:tr>
      <w:tr w:rsidR="009D6879" w14:paraId="0B40104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EFE9DE" w14:textId="77777777" w:rsidR="009D6879" w:rsidRDefault="009D6879">
            <w:pPr>
              <w:rPr>
                <w:color w:val="000000"/>
                <w:lang w:val="en-GB"/>
              </w:rPr>
            </w:pPr>
            <w:r>
              <w:rPr>
                <w:color w:val="000000"/>
                <w:lang w:val="en-GB"/>
              </w:rPr>
              <w:lastRenderedPageBreak/>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EBB45B" w14:textId="77777777" w:rsidR="009D6879" w:rsidRDefault="009D6879">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72BE35" w14:textId="77777777" w:rsidR="009D6879" w:rsidRDefault="009D6879">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F7C51B" w14:textId="77777777" w:rsidR="009D6879" w:rsidRDefault="009D6879">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516C16" w14:textId="77777777" w:rsidR="009D6879" w:rsidRDefault="009D6879">
            <w:pPr>
              <w:rPr>
                <w:color w:val="000000"/>
                <w:lang w:val="en-GB"/>
              </w:rPr>
            </w:pPr>
            <w:r>
              <w:rPr>
                <w:color w:val="000000"/>
                <w:lang w:val="en-GB"/>
              </w:rPr>
              <w:t>Opened JWGs/8 WP 22</w:t>
            </w:r>
          </w:p>
          <w:p w14:paraId="33AC4236" w14:textId="77777777" w:rsidR="009D6879" w:rsidRDefault="009D6879"/>
          <w:p w14:paraId="7274F0A0" w14:textId="77777777" w:rsidR="009D6879" w:rsidRDefault="009D6879">
            <w:pPr>
              <w:rPr>
                <w:color w:val="000000"/>
                <w:lang w:val="en-GB"/>
              </w:rPr>
            </w:pPr>
            <w:r>
              <w:t>Closed: NSP 7 WP 29</w:t>
            </w:r>
          </w:p>
        </w:tc>
      </w:tr>
      <w:tr w:rsidR="009D6879" w14:paraId="671020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3BC5745" w14:textId="77777777" w:rsidR="009D6879" w:rsidRDefault="009D6879">
            <w:r>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6CBABF" w14:textId="77777777" w:rsidR="009D6879" w:rsidRDefault="009D6879">
            <w:r>
              <w:t>Review ICAO Doc 9718 and provide comments/corrections for corrigendum.</w:t>
            </w:r>
          </w:p>
          <w:p w14:paraId="75451291" w14:textId="77777777" w:rsidR="009D6879" w:rsidRDefault="009D6879" w:rsidP="009D6879">
            <w:pPr>
              <w:pStyle w:val="ListParagraph"/>
              <w:numPr>
                <w:ilvl w:val="0"/>
                <w:numId w:val="21"/>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p w14:paraId="75E63511" w14:textId="77777777" w:rsidR="009D6879" w:rsidRDefault="009D6879">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8EB8B3"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D5077AE" w14:textId="77777777" w:rsidR="009D6879" w:rsidRDefault="009D6879">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30C2115" w14:textId="77777777" w:rsidR="009D6879" w:rsidRDefault="009D6879">
            <w:r>
              <w:t>Opened JWGs/9 – Joint SWG/GWG discussion</w:t>
            </w:r>
          </w:p>
          <w:p w14:paraId="235DF86D" w14:textId="77777777" w:rsidR="009D6879" w:rsidRDefault="009D6879">
            <w:r>
              <w:t>Closed: NSP7 WP 26</w:t>
            </w:r>
          </w:p>
        </w:tc>
      </w:tr>
      <w:tr w:rsidR="009D6879" w14:paraId="22229B84"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0B208FE" w14:textId="77777777" w:rsidR="009D6879" w:rsidRDefault="009D6879">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90FFEFE" w14:textId="77777777" w:rsidR="009D6879" w:rsidRDefault="009D6879">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5B646E3" w14:textId="77777777" w:rsidR="009D6879" w:rsidRDefault="009D6879">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CCA72F7" w14:textId="77777777" w:rsidR="009D6879" w:rsidRDefault="009D6879">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DA95B5A" w14:textId="77777777" w:rsidR="009D6879" w:rsidRDefault="009D6879">
            <w:r>
              <w:t>Opened JWGs/9 – Joint SWG/GWG discussion</w:t>
            </w:r>
          </w:p>
          <w:p w14:paraId="55225BA5" w14:textId="77777777" w:rsidR="009D6879" w:rsidRDefault="009D6879">
            <w:r>
              <w:t xml:space="preserve">Closed: </w:t>
            </w:r>
            <w:proofErr w:type="gramStart"/>
            <w:r>
              <w:t>OBE  Document</w:t>
            </w:r>
            <w:proofErr w:type="gramEnd"/>
            <w:r>
              <w:t xml:space="preserve"> is issued</w:t>
            </w:r>
          </w:p>
        </w:tc>
      </w:tr>
      <w:tr w:rsidR="009D6879" w14:paraId="5212BA4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B4D0E0" w14:textId="77777777" w:rsidR="009D6879" w:rsidRDefault="009D6879">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BDE483" w14:textId="77777777" w:rsidR="009D6879" w:rsidRDefault="009D6879">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F445D6" w14:textId="77777777" w:rsidR="009D6879" w:rsidRDefault="009D6879">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28112F" w14:textId="77777777" w:rsidR="009D6879" w:rsidRDefault="009D6879">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282E3C" w14:textId="77777777" w:rsidR="009D6879" w:rsidRDefault="009D6879">
            <w:r>
              <w:t>Opened JWGs/9 – WP 17</w:t>
            </w:r>
          </w:p>
          <w:p w14:paraId="74829ECB" w14:textId="77777777" w:rsidR="009D6879" w:rsidRDefault="009D6879">
            <w:r>
              <w:t>Closed NSP 7 - OBE</w:t>
            </w:r>
          </w:p>
        </w:tc>
      </w:tr>
      <w:tr w:rsidR="009D6879" w14:paraId="28BE9A0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0D1E4" w14:textId="77777777" w:rsidR="009D6879" w:rsidRDefault="009D6879">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0F616" w14:textId="77777777" w:rsidR="009D6879" w:rsidRDefault="009D6879">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D9729" w14:textId="77777777" w:rsidR="009D6879" w:rsidRDefault="009D6879">
            <w:r>
              <w:t xml:space="preserve">Joel Wichgers </w:t>
            </w:r>
            <w:proofErr w:type="gramStart"/>
            <w:r>
              <w:t>lead,  ad</w:t>
            </w:r>
            <w:proofErr w:type="gramEnd"/>
            <w:r>
              <w:t xml:space="preserve"> hoc</w:t>
            </w:r>
          </w:p>
          <w:p w14:paraId="08CCF2C3" w14:textId="77777777" w:rsidR="009D6879" w:rsidRDefault="009D6879">
            <w:r>
              <w:t>Tim Murphy, Matt Harris,</w:t>
            </w:r>
          </w:p>
          <w:p w14:paraId="3989E7D9" w14:textId="77777777" w:rsidR="009D6879" w:rsidRDefault="009D6879">
            <w:r>
              <w:t xml:space="preserve">David </w:t>
            </w:r>
            <w:proofErr w:type="spellStart"/>
            <w:r>
              <w:t>Duchet</w:t>
            </w:r>
            <w:proofErr w:type="spellEnd"/>
            <w:r>
              <w:t>,</w:t>
            </w:r>
          </w:p>
          <w:p w14:paraId="7A9054D5" w14:textId="77777777" w:rsidR="009D6879" w:rsidRDefault="009D6879">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369E4" w14:textId="77777777" w:rsidR="009D6879" w:rsidRDefault="009D6879">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202B5" w14:textId="77777777" w:rsidR="009D6879" w:rsidRDefault="009D6879">
            <w:r>
              <w:t>Opened JWGs/9 – IP 3</w:t>
            </w:r>
          </w:p>
        </w:tc>
      </w:tr>
      <w:tr w:rsidR="009D6879" w14:paraId="5BB2FF21"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286BFE" w14:textId="77777777" w:rsidR="009D6879" w:rsidRDefault="009D6879">
            <w:r>
              <w:lastRenderedPageBreak/>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C3BA81" w14:textId="77777777" w:rsidR="009D6879" w:rsidRDefault="009D6879">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D6A86D" w14:textId="77777777" w:rsidR="009D6879" w:rsidRDefault="009D6879">
            <w:proofErr w:type="spellStart"/>
            <w:r>
              <w:t>Tomo</w:t>
            </w:r>
            <w:proofErr w:type="spellEnd"/>
            <w:r>
              <w:t xml:space="preserve"> – lead</w:t>
            </w:r>
          </w:p>
          <w:p w14:paraId="490834F7" w14:textId="77777777" w:rsidR="009D6879" w:rsidRDefault="009D6879">
            <w:r>
              <w:t>Mark Dickinson</w:t>
            </w:r>
          </w:p>
          <w:p w14:paraId="5AE4B9A0" w14:textId="77777777" w:rsidR="009D6879" w:rsidRDefault="009D6879">
            <w:r>
              <w:t>Tim Murphy</w:t>
            </w:r>
          </w:p>
          <w:p w14:paraId="13B21D6C" w14:textId="77777777" w:rsidR="009D6879" w:rsidRDefault="009D6879">
            <w:r>
              <w:t>Andreas (before next Tues)</w:t>
            </w:r>
          </w:p>
          <w:p w14:paraId="331F7A19" w14:textId="77777777" w:rsidR="009D6879" w:rsidRDefault="009D6879">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9BDDF5" w14:textId="77777777" w:rsidR="009D6879" w:rsidRDefault="009D6879">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9EE7C7" w14:textId="77777777" w:rsidR="009D6879" w:rsidRDefault="009D6879">
            <w:r>
              <w:t>Opened JWGs/9 - Flimsy 7</w:t>
            </w:r>
          </w:p>
          <w:p w14:paraId="2A2EAD16" w14:textId="77777777" w:rsidR="009D6879" w:rsidRDefault="009D6879">
            <w:r>
              <w:t>Closed:  Completed by correspondence during JWGs/9 – contents included in GNSS manual draft.</w:t>
            </w:r>
          </w:p>
        </w:tc>
      </w:tr>
      <w:tr w:rsidR="009D6879" w14:paraId="2D6C75F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7CF28288" w14:textId="77777777" w:rsidR="009D6879" w:rsidRDefault="009D6879">
            <w:r>
              <w:t>249</w:t>
            </w:r>
          </w:p>
        </w:tc>
        <w:tc>
          <w:tcPr>
            <w:tcW w:w="5644" w:type="dxa"/>
            <w:tcBorders>
              <w:top w:val="single" w:sz="4" w:space="0" w:color="auto"/>
              <w:left w:val="single" w:sz="4" w:space="0" w:color="auto"/>
              <w:bottom w:val="single" w:sz="4" w:space="0" w:color="auto"/>
              <w:right w:val="single" w:sz="4" w:space="0" w:color="auto"/>
            </w:tcBorders>
          </w:tcPr>
          <w:p w14:paraId="7E868AAC" w14:textId="77777777" w:rsidR="009D6879" w:rsidRDefault="009D6879">
            <w:r>
              <w:t xml:space="preserve">DFMC SARPs Drafting Group – </w:t>
            </w:r>
          </w:p>
          <w:p w14:paraId="0A82DEA6" w14:textId="77777777" w:rsidR="009D6879" w:rsidRDefault="009D6879" w:rsidP="009D6879">
            <w:pPr>
              <w:pStyle w:val="ListParagraph"/>
              <w:numPr>
                <w:ilvl w:val="0"/>
                <w:numId w:val="21"/>
              </w:numPr>
            </w:pPr>
            <w:r>
              <w:t xml:space="preserve">Group </w:t>
            </w:r>
            <w:proofErr w:type="spellStart"/>
            <w:r>
              <w:t>is</w:t>
            </w:r>
            <w:proofErr w:type="spellEnd"/>
            <w:r>
              <w:t xml:space="preserve"> </w:t>
            </w:r>
            <w:proofErr w:type="spellStart"/>
            <w:r>
              <w:t>tasked</w:t>
            </w:r>
            <w:proofErr w:type="spellEnd"/>
            <w:r>
              <w:t xml:space="preserve"> </w:t>
            </w:r>
            <w:proofErr w:type="spellStart"/>
            <w:r>
              <w:t>with</w:t>
            </w:r>
            <w:proofErr w:type="spellEnd"/>
            <w:r>
              <w:t> :</w:t>
            </w:r>
          </w:p>
          <w:p w14:paraId="59A44B03" w14:textId="77777777" w:rsidR="009D6879" w:rsidRDefault="009D6879" w:rsidP="009D6879">
            <w:pPr>
              <w:pStyle w:val="ListParagraph"/>
              <w:numPr>
                <w:ilvl w:val="1"/>
                <w:numId w:val="21"/>
              </w:numPr>
            </w:pPr>
            <w:proofErr w:type="spellStart"/>
            <w:r>
              <w:t>Development</w:t>
            </w:r>
            <w:proofErr w:type="spellEnd"/>
            <w:r>
              <w:t xml:space="preserve"> of a ConOps</w:t>
            </w:r>
          </w:p>
          <w:p w14:paraId="0EDEA196" w14:textId="77777777" w:rsidR="009D6879" w:rsidRDefault="009D6879" w:rsidP="009D6879">
            <w:pPr>
              <w:pStyle w:val="ListParagraph"/>
              <w:numPr>
                <w:ilvl w:val="1"/>
                <w:numId w:val="21"/>
              </w:numPr>
            </w:pPr>
            <w:r>
              <w:t>Drafting of Annex 10 Changes</w:t>
            </w:r>
          </w:p>
          <w:p w14:paraId="0DE9B5C3" w14:textId="77777777" w:rsidR="009D6879" w:rsidRDefault="009D6879" w:rsidP="009D6879">
            <w:pPr>
              <w:pStyle w:val="ListParagraph"/>
              <w:numPr>
                <w:ilvl w:val="2"/>
                <w:numId w:val="21"/>
              </w:numPr>
            </w:pPr>
            <w:proofErr w:type="spellStart"/>
            <w:r>
              <w:t>Identify</w:t>
            </w:r>
            <w:proofErr w:type="spellEnd"/>
            <w:r>
              <w:t xml:space="preserve"> changes for DFMC vs SFMC</w:t>
            </w:r>
          </w:p>
          <w:p w14:paraId="59EEAB24" w14:textId="77777777" w:rsidR="009D6879" w:rsidRDefault="009D6879" w:rsidP="009D6879">
            <w:pPr>
              <w:pStyle w:val="ListParagraph"/>
              <w:numPr>
                <w:ilvl w:val="2"/>
                <w:numId w:val="21"/>
              </w:numPr>
            </w:pPr>
            <w:proofErr w:type="spellStart"/>
            <w:r>
              <w:t>Identify</w:t>
            </w:r>
            <w:proofErr w:type="spellEnd"/>
            <w:r>
              <w:t xml:space="preserve"> </w:t>
            </w:r>
            <w:proofErr w:type="spellStart"/>
            <w:r>
              <w:t>necessary</w:t>
            </w:r>
            <w:proofErr w:type="spellEnd"/>
            <w:r>
              <w:t xml:space="preserve"> validation </w:t>
            </w:r>
            <w:proofErr w:type="spellStart"/>
            <w:r>
              <w:t>activities</w:t>
            </w:r>
            <w:proofErr w:type="spellEnd"/>
          </w:p>
          <w:p w14:paraId="342871D9" w14:textId="77777777" w:rsidR="009D6879" w:rsidRDefault="009D6879" w:rsidP="009D6879">
            <w:pPr>
              <w:pStyle w:val="ListParagraph"/>
              <w:numPr>
                <w:ilvl w:val="0"/>
                <w:numId w:val="21"/>
              </w:numPr>
            </w:pPr>
            <w:r>
              <w:t xml:space="preserve">Must </w:t>
            </w:r>
            <w:proofErr w:type="spellStart"/>
            <w:r>
              <w:t>coordinate</w:t>
            </w:r>
            <w:proofErr w:type="spellEnd"/>
            <w:r>
              <w:t xml:space="preserve"> </w:t>
            </w:r>
            <w:proofErr w:type="spellStart"/>
            <w:r>
              <w:t>with</w:t>
            </w:r>
            <w:proofErr w:type="spellEnd"/>
            <w:r>
              <w:t xml:space="preserve"> SC-19 WG 4/</w:t>
            </w:r>
            <w:proofErr w:type="spellStart"/>
            <w:r>
              <w:t>Eurocae</w:t>
            </w:r>
            <w:proofErr w:type="spellEnd"/>
            <w:r>
              <w:t xml:space="preserve"> WG 28 to </w:t>
            </w:r>
            <w:proofErr w:type="spellStart"/>
            <w:r>
              <w:t>align</w:t>
            </w:r>
            <w:proofErr w:type="spellEnd"/>
            <w:r>
              <w:t xml:space="preserve"> </w:t>
            </w:r>
            <w:proofErr w:type="spellStart"/>
            <w:r>
              <w:t>MOPs</w:t>
            </w:r>
            <w:proofErr w:type="spellEnd"/>
            <w:r>
              <w:t xml:space="preserve"> changes</w:t>
            </w:r>
          </w:p>
          <w:p w14:paraId="0EA46FA5"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hideMark/>
          </w:tcPr>
          <w:p w14:paraId="555BD04D" w14:textId="77777777" w:rsidR="009D6879" w:rsidRDefault="009D6879">
            <w:r>
              <w:t>Lead: Tim Murphy</w:t>
            </w:r>
          </w:p>
          <w:p w14:paraId="3E52FF20" w14:textId="77777777" w:rsidR="009D6879" w:rsidRDefault="009D6879">
            <w:r>
              <w:t>Members:</w:t>
            </w:r>
          </w:p>
          <w:p w14:paraId="111250B6" w14:textId="77777777" w:rsidR="009D6879" w:rsidRDefault="009D6879">
            <w:r>
              <w:t>Linda Lavik</w:t>
            </w:r>
          </w:p>
          <w:p w14:paraId="06AF00AE" w14:textId="77777777" w:rsidR="009D6879" w:rsidRDefault="009D6879">
            <w:r>
              <w:t xml:space="preserve">Phillipe </w:t>
            </w:r>
            <w:proofErr w:type="spellStart"/>
            <w:r>
              <w:t>Estival</w:t>
            </w:r>
            <w:proofErr w:type="spellEnd"/>
            <w:r>
              <w:t xml:space="preserve"> </w:t>
            </w:r>
          </w:p>
          <w:p w14:paraId="02B9CD49" w14:textId="77777777" w:rsidR="009D6879" w:rsidRDefault="009D6879">
            <w:r>
              <w:t>Aurelien Merle</w:t>
            </w:r>
          </w:p>
          <w:p w14:paraId="2D05143B" w14:textId="77777777" w:rsidR="009D6879" w:rsidRDefault="009D6879">
            <w:r>
              <w:t>Bruce Johnson</w:t>
            </w:r>
          </w:p>
          <w:p w14:paraId="36E5E371" w14:textId="77777777" w:rsidR="009D6879" w:rsidRDefault="009D6879">
            <w:r>
              <w:t>Susumu Saito</w:t>
            </w:r>
          </w:p>
          <w:p w14:paraId="2C5345E3" w14:textId="77777777" w:rsidR="009D6879" w:rsidRDefault="009D6879">
            <w:r>
              <w:t>Matt Harris</w:t>
            </w:r>
          </w:p>
          <w:p w14:paraId="11ACD528" w14:textId="77777777" w:rsidR="009D6879" w:rsidRDefault="009D6879">
            <w:r>
              <w:t xml:space="preserve">Andreas </w:t>
            </w:r>
            <w:proofErr w:type="spellStart"/>
            <w:r>
              <w:t>Lipp</w:t>
            </w:r>
            <w:proofErr w:type="spellEnd"/>
          </w:p>
          <w:p w14:paraId="2E7A2225" w14:textId="77777777" w:rsidR="009D6879" w:rsidRDefault="009D6879">
            <w:r>
              <w:t>Luisa Cavero</w:t>
            </w:r>
          </w:p>
          <w:p w14:paraId="1E7CAB47" w14:textId="77777777" w:rsidR="009D6879" w:rsidRDefault="009D6879">
            <w:r>
              <w:t xml:space="preserve">Natalia </w:t>
            </w:r>
            <w:proofErr w:type="spellStart"/>
            <w:r>
              <w:t>Castrillo</w:t>
            </w:r>
            <w:proofErr w:type="spellEnd"/>
          </w:p>
          <w:p w14:paraId="2FC3815C" w14:textId="77777777" w:rsidR="009D6879" w:rsidRDefault="009D6879">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hideMark/>
          </w:tcPr>
          <w:p w14:paraId="7A467398" w14:textId="77777777" w:rsidR="009D6879" w:rsidRDefault="009D6879">
            <w:r>
              <w:t>SARPs piece of BDS by end of 2024.</w:t>
            </w:r>
          </w:p>
        </w:tc>
        <w:tc>
          <w:tcPr>
            <w:tcW w:w="3599" w:type="dxa"/>
            <w:tcBorders>
              <w:top w:val="single" w:sz="4" w:space="0" w:color="auto"/>
              <w:left w:val="single" w:sz="4" w:space="0" w:color="auto"/>
              <w:bottom w:val="single" w:sz="4" w:space="0" w:color="auto"/>
              <w:right w:val="single" w:sz="4" w:space="0" w:color="auto"/>
            </w:tcBorders>
            <w:hideMark/>
          </w:tcPr>
          <w:p w14:paraId="7BCD91DD" w14:textId="77777777" w:rsidR="009D6879" w:rsidRDefault="009D6879">
            <w:r>
              <w:t>JWGs5 WP 2</w:t>
            </w:r>
          </w:p>
          <w:p w14:paraId="1861D109" w14:textId="77777777" w:rsidR="009D6879" w:rsidRDefault="009D6879">
            <w:r>
              <w:t>JWGs9 IP 18</w:t>
            </w:r>
          </w:p>
          <w:p w14:paraId="7B9D0295" w14:textId="77777777" w:rsidR="009D6879" w:rsidRDefault="009D6879">
            <w:r>
              <w:t>JWGs10 WP 19</w:t>
            </w:r>
          </w:p>
          <w:p w14:paraId="517916CC" w14:textId="77777777" w:rsidR="009D6879" w:rsidRDefault="009D6879">
            <w:r>
              <w:t>JWGs10 WP 20</w:t>
            </w:r>
          </w:p>
        </w:tc>
      </w:tr>
      <w:tr w:rsidR="009D6879" w14:paraId="1C53B5E7"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34F54C42" w14:textId="77777777" w:rsidR="009D6879" w:rsidRDefault="009D6879">
            <w:r>
              <w:lastRenderedPageBreak/>
              <w:t>250</w:t>
            </w:r>
          </w:p>
        </w:tc>
        <w:tc>
          <w:tcPr>
            <w:tcW w:w="5644" w:type="dxa"/>
            <w:tcBorders>
              <w:top w:val="single" w:sz="4" w:space="0" w:color="auto"/>
              <w:left w:val="single" w:sz="4" w:space="0" w:color="auto"/>
              <w:bottom w:val="single" w:sz="4" w:space="0" w:color="auto"/>
              <w:right w:val="single" w:sz="4" w:space="0" w:color="auto"/>
            </w:tcBorders>
            <w:hideMark/>
          </w:tcPr>
          <w:p w14:paraId="417B522C" w14:textId="77777777" w:rsidR="009D6879" w:rsidRDefault="009D6879">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tcPr>
          <w:p w14:paraId="330C45CA" w14:textId="77777777" w:rsidR="009D6879" w:rsidRDefault="009D6879">
            <w:r>
              <w:t>Matt Harris</w:t>
            </w:r>
          </w:p>
          <w:p w14:paraId="78DE2E1F" w14:textId="77777777" w:rsidR="009D6879" w:rsidRDefault="009D6879">
            <w:r>
              <w:t>Mark Dickinson</w:t>
            </w:r>
          </w:p>
          <w:p w14:paraId="7E9C4FFF" w14:textId="77777777" w:rsidR="009D6879" w:rsidRDefault="009D6879">
            <w:r>
              <w:t>Bruce Johnson</w:t>
            </w:r>
          </w:p>
          <w:p w14:paraId="4DB5E9D7" w14:textId="77777777" w:rsidR="009D6879" w:rsidRDefault="009D6879">
            <w:r>
              <w:t>Linda Lavik</w:t>
            </w:r>
          </w:p>
          <w:p w14:paraId="56D8AEDA" w14:textId="77777777" w:rsidR="009D6879" w:rsidRDefault="009D6879">
            <w:r>
              <w:t>Louisa Cavero</w:t>
            </w:r>
          </w:p>
          <w:p w14:paraId="51B8C18D" w14:textId="77777777" w:rsidR="009D6879" w:rsidRDefault="009D6879">
            <w:r>
              <w:t>Robert W.</w:t>
            </w:r>
          </w:p>
          <w:p w14:paraId="37E62EB1" w14:textId="77777777" w:rsidR="009D6879" w:rsidRDefault="009D6879">
            <w:r>
              <w:t>Oliver Reitenbach</w:t>
            </w:r>
          </w:p>
          <w:p w14:paraId="149A086E"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tcPr>
          <w:p w14:paraId="74422C6A"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hideMark/>
          </w:tcPr>
          <w:p w14:paraId="29AED126" w14:textId="77777777" w:rsidR="009D6879" w:rsidRDefault="009D6879">
            <w:r>
              <w:t>Opened: 1/12/2023</w:t>
            </w:r>
          </w:p>
          <w:p w14:paraId="329A7559" w14:textId="77777777" w:rsidR="009D6879" w:rsidRDefault="009D6879">
            <w:r>
              <w:t>NSP7 WP 26</w:t>
            </w:r>
          </w:p>
          <w:p w14:paraId="6A94A94D" w14:textId="77777777" w:rsidR="009D6879" w:rsidRDefault="009D6879">
            <w:r>
              <w:t>JWGs10 WP 8</w:t>
            </w:r>
          </w:p>
          <w:p w14:paraId="642FE43C" w14:textId="77777777" w:rsidR="009D6879" w:rsidRDefault="009D6879">
            <w:r>
              <w:t>JWGs10 WP 21</w:t>
            </w:r>
          </w:p>
        </w:tc>
      </w:tr>
      <w:tr w:rsidR="009D6879" w14:paraId="16A8193F"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hideMark/>
          </w:tcPr>
          <w:p w14:paraId="52762C2B" w14:textId="77777777" w:rsidR="009D6879" w:rsidRDefault="009D6879">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hideMark/>
          </w:tcPr>
          <w:p w14:paraId="1A8951E1" w14:textId="77777777" w:rsidR="009D6879" w:rsidRDefault="009D6879">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116D991" w14:textId="77777777" w:rsidR="009D6879" w:rsidRDefault="009D6879">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4A54554" w14:textId="77777777" w:rsidR="009D6879" w:rsidRDefault="009D6879">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hideMark/>
          </w:tcPr>
          <w:p w14:paraId="53615D17" w14:textId="77777777" w:rsidR="009D6879" w:rsidRDefault="009D6879">
            <w:r>
              <w:t>Opened: 5/26/2023</w:t>
            </w:r>
          </w:p>
          <w:p w14:paraId="593D1053" w14:textId="77777777" w:rsidR="009D6879" w:rsidRDefault="009D6879">
            <w:r>
              <w:t>JWGs10 WP 20</w:t>
            </w:r>
          </w:p>
        </w:tc>
      </w:tr>
      <w:tr w:rsidR="009D6879" w14:paraId="5422F003"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hideMark/>
          </w:tcPr>
          <w:p w14:paraId="49DD383D" w14:textId="77777777" w:rsidR="009D6879" w:rsidRDefault="009D6879">
            <w:r>
              <w:t>252</w:t>
            </w:r>
          </w:p>
        </w:tc>
        <w:tc>
          <w:tcPr>
            <w:tcW w:w="5644" w:type="dxa"/>
            <w:tcBorders>
              <w:top w:val="single" w:sz="4" w:space="0" w:color="auto"/>
              <w:left w:val="single" w:sz="4" w:space="0" w:color="auto"/>
              <w:bottom w:val="single" w:sz="4" w:space="0" w:color="auto"/>
              <w:right w:val="single" w:sz="4" w:space="0" w:color="auto"/>
            </w:tcBorders>
            <w:shd w:val="clear" w:color="auto" w:fill="FFFF00"/>
            <w:hideMark/>
          </w:tcPr>
          <w:p w14:paraId="46C35866" w14:textId="77777777" w:rsidR="009D6879" w:rsidRDefault="009D6879">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F230B88" w14:textId="77777777" w:rsidR="009D6879" w:rsidRDefault="009D6879">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E7E4F61" w14:textId="77777777" w:rsidR="009D6879" w:rsidRDefault="009D6879">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hideMark/>
          </w:tcPr>
          <w:p w14:paraId="1EB7F017" w14:textId="77777777" w:rsidR="009D6879" w:rsidRDefault="009D6879">
            <w:r>
              <w:t>Opened: 5/26/2023</w:t>
            </w:r>
          </w:p>
          <w:p w14:paraId="11827082" w14:textId="77777777" w:rsidR="009D6879" w:rsidRDefault="009D6879">
            <w:r>
              <w:t>JWGs10 WP 27</w:t>
            </w:r>
          </w:p>
        </w:tc>
      </w:tr>
      <w:tr w:rsidR="009D6879" w14:paraId="6B6A6B8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5B5E7330"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5175D8F2"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1093F5"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08E1E3"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3CEB108" w14:textId="77777777" w:rsidR="009D6879" w:rsidRDefault="009D6879"/>
        </w:tc>
      </w:tr>
      <w:tr w:rsidR="009D6879" w14:paraId="50C851D6"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CAB076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8480EFF"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745454"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CD418EC"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5FCCD9B1" w14:textId="77777777" w:rsidR="009D6879" w:rsidRDefault="009D6879"/>
        </w:tc>
      </w:tr>
      <w:tr w:rsidR="009D6879" w14:paraId="2A4CF3EB"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FF8663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67764643"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7262F7"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4B636A"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131B080" w14:textId="77777777" w:rsidR="009D6879" w:rsidRDefault="009D6879"/>
        </w:tc>
      </w:tr>
      <w:tr w:rsidR="009D6879" w14:paraId="40CF1985"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5365AE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14A5CA1"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D09156"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8646C07"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F9135F0" w14:textId="77777777" w:rsidR="009D6879" w:rsidRDefault="009D6879"/>
        </w:tc>
      </w:tr>
      <w:tr w:rsidR="009D6879" w14:paraId="446F8A60" w14:textId="77777777" w:rsidTr="009D6879">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412DB48" w14:textId="77777777" w:rsidR="009D6879" w:rsidRDefault="009D6879"/>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42733C70"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E26203" w14:textId="77777777" w:rsidR="009D6879" w:rsidRDefault="009D6879"/>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CD6F850" w14:textId="77777777" w:rsidR="009D6879" w:rsidRDefault="009D6879"/>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E00EC21" w14:textId="77777777" w:rsidR="009D6879" w:rsidRDefault="009D6879"/>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613AF" w14:textId="77777777" w:rsidR="00730F95" w:rsidRDefault="00730F95">
      <w:r>
        <w:separator/>
      </w:r>
    </w:p>
  </w:endnote>
  <w:endnote w:type="continuationSeparator" w:id="0">
    <w:p w14:paraId="1E906F5D" w14:textId="77777777" w:rsidR="00730F95" w:rsidRDefault="0073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82D51" w14:textId="77777777" w:rsidR="00730F95" w:rsidRDefault="00730F95">
      <w:r>
        <w:separator/>
      </w:r>
    </w:p>
  </w:footnote>
  <w:footnote w:type="continuationSeparator" w:id="0">
    <w:p w14:paraId="25CFF6A3" w14:textId="77777777" w:rsidR="00730F95" w:rsidRDefault="0073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915" w14:textId="187C3E73" w:rsidR="004934EF" w:rsidRPr="007C4AEB" w:rsidRDefault="004934EF" w:rsidP="00835F75">
    <w:pPr>
      <w:pStyle w:val="Header"/>
      <w:jc w:val="right"/>
      <w:rPr>
        <w:lang w:eastAsia="ja-JP"/>
      </w:rPr>
    </w:pPr>
    <w:sdt>
      <w:sdtPr>
        <w:id w:val="-19869856"/>
        <w:docPartObj>
          <w:docPartGallery w:val="Watermarks"/>
          <w:docPartUnique/>
        </w:docPartObj>
      </w:sdtPr>
      <w:sdtContent>
        <w:r>
          <w:rPr>
            <w:noProof/>
          </w:rPr>
          <w:pict w14:anchorId="515C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b/>
    </w:r>
    <w:r>
      <w:tab/>
    </w:r>
    <w:r>
      <w:rPr>
        <w:b/>
        <w:bCs/>
        <w:i/>
        <w:iCs/>
      </w:rPr>
      <w:t>JWGs/11 Flimsy 1</w:t>
    </w:r>
  </w:p>
  <w:p w14:paraId="25F0AB38" w14:textId="77777777" w:rsidR="004934EF" w:rsidRDefault="004934EF"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01F1" w14:textId="77777777" w:rsidR="004934EF" w:rsidRPr="00613F37" w:rsidRDefault="004934EF"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7951" w14:textId="77777777" w:rsidR="004934EF" w:rsidRPr="00834024" w:rsidRDefault="004934EF"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C3EA" w14:textId="77777777" w:rsidR="004934EF" w:rsidRPr="00613F37" w:rsidRDefault="004934EF"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5"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5"/>
  </w:num>
  <w:num w:numId="17">
    <w:abstractNumId w:val="6"/>
  </w:num>
  <w:num w:numId="18">
    <w:abstractNumId w:val="5"/>
  </w:num>
  <w:num w:numId="19">
    <w:abstractNumId w:val="15"/>
  </w:num>
  <w:num w:numId="20">
    <w:abstractNumId w:val="5"/>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5BE3"/>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24"/>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C039E"/>
    <w:rsid w:val="000C05C9"/>
    <w:rsid w:val="000C0BCE"/>
    <w:rsid w:val="000C2270"/>
    <w:rsid w:val="000C40A9"/>
    <w:rsid w:val="000C43FF"/>
    <w:rsid w:val="000C54B9"/>
    <w:rsid w:val="000C6B6C"/>
    <w:rsid w:val="000C7E4A"/>
    <w:rsid w:val="000D114E"/>
    <w:rsid w:val="000D2676"/>
    <w:rsid w:val="000E001D"/>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57250"/>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1302"/>
    <w:rsid w:val="001C201A"/>
    <w:rsid w:val="001C2684"/>
    <w:rsid w:val="001C26D2"/>
    <w:rsid w:val="001C6668"/>
    <w:rsid w:val="001C782F"/>
    <w:rsid w:val="001D15C9"/>
    <w:rsid w:val="001D1992"/>
    <w:rsid w:val="001D357D"/>
    <w:rsid w:val="001D373B"/>
    <w:rsid w:val="001D39F3"/>
    <w:rsid w:val="001D552F"/>
    <w:rsid w:val="001D68B4"/>
    <w:rsid w:val="001D69C4"/>
    <w:rsid w:val="001E04C9"/>
    <w:rsid w:val="001E1A74"/>
    <w:rsid w:val="001E413A"/>
    <w:rsid w:val="001E67C8"/>
    <w:rsid w:val="001E7697"/>
    <w:rsid w:val="001F1355"/>
    <w:rsid w:val="001F13F0"/>
    <w:rsid w:val="001F15F5"/>
    <w:rsid w:val="001F2ADA"/>
    <w:rsid w:val="001F3492"/>
    <w:rsid w:val="001F4921"/>
    <w:rsid w:val="001F63F0"/>
    <w:rsid w:val="001F6A35"/>
    <w:rsid w:val="002000BC"/>
    <w:rsid w:val="00202F28"/>
    <w:rsid w:val="002037FD"/>
    <w:rsid w:val="00207EE6"/>
    <w:rsid w:val="002116A7"/>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0F27"/>
    <w:rsid w:val="002E1793"/>
    <w:rsid w:val="002E2E8F"/>
    <w:rsid w:val="002E58F7"/>
    <w:rsid w:val="002E5A70"/>
    <w:rsid w:val="002E5CFC"/>
    <w:rsid w:val="002E7446"/>
    <w:rsid w:val="002F3492"/>
    <w:rsid w:val="002F5F11"/>
    <w:rsid w:val="002F6062"/>
    <w:rsid w:val="002F7422"/>
    <w:rsid w:val="002F7BE2"/>
    <w:rsid w:val="003013B4"/>
    <w:rsid w:val="00301895"/>
    <w:rsid w:val="003021DA"/>
    <w:rsid w:val="003045A8"/>
    <w:rsid w:val="003052A0"/>
    <w:rsid w:val="003059BB"/>
    <w:rsid w:val="003117D6"/>
    <w:rsid w:val="00313248"/>
    <w:rsid w:val="00314D1F"/>
    <w:rsid w:val="00314D7F"/>
    <w:rsid w:val="003160C4"/>
    <w:rsid w:val="003166AD"/>
    <w:rsid w:val="003172DF"/>
    <w:rsid w:val="003238FC"/>
    <w:rsid w:val="00324251"/>
    <w:rsid w:val="003254E6"/>
    <w:rsid w:val="00326FD5"/>
    <w:rsid w:val="0032708F"/>
    <w:rsid w:val="00327C0A"/>
    <w:rsid w:val="00327D33"/>
    <w:rsid w:val="00331098"/>
    <w:rsid w:val="00332338"/>
    <w:rsid w:val="00332CA8"/>
    <w:rsid w:val="00333CD8"/>
    <w:rsid w:val="00335664"/>
    <w:rsid w:val="003364FF"/>
    <w:rsid w:val="0034032C"/>
    <w:rsid w:val="00340964"/>
    <w:rsid w:val="00340ACA"/>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BC3"/>
    <w:rsid w:val="00381817"/>
    <w:rsid w:val="00381904"/>
    <w:rsid w:val="00383CD3"/>
    <w:rsid w:val="00385C38"/>
    <w:rsid w:val="00386613"/>
    <w:rsid w:val="00387591"/>
    <w:rsid w:val="00391E3D"/>
    <w:rsid w:val="00395688"/>
    <w:rsid w:val="0039618E"/>
    <w:rsid w:val="00396A1A"/>
    <w:rsid w:val="003A00E3"/>
    <w:rsid w:val="003A12FA"/>
    <w:rsid w:val="003A2C28"/>
    <w:rsid w:val="003A44D8"/>
    <w:rsid w:val="003A4DCE"/>
    <w:rsid w:val="003A5620"/>
    <w:rsid w:val="003A667D"/>
    <w:rsid w:val="003A7FB2"/>
    <w:rsid w:val="003B0179"/>
    <w:rsid w:val="003B0FE9"/>
    <w:rsid w:val="003B16D0"/>
    <w:rsid w:val="003B2594"/>
    <w:rsid w:val="003B2DB2"/>
    <w:rsid w:val="003B4660"/>
    <w:rsid w:val="003B4738"/>
    <w:rsid w:val="003B694C"/>
    <w:rsid w:val="003B77ED"/>
    <w:rsid w:val="003B7D87"/>
    <w:rsid w:val="003B7DD5"/>
    <w:rsid w:val="003C0F58"/>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2A08"/>
    <w:rsid w:val="003F3585"/>
    <w:rsid w:val="003F3C09"/>
    <w:rsid w:val="003F5EF2"/>
    <w:rsid w:val="003F6BB5"/>
    <w:rsid w:val="003F6FDF"/>
    <w:rsid w:val="003F7700"/>
    <w:rsid w:val="004010BD"/>
    <w:rsid w:val="0040494D"/>
    <w:rsid w:val="00404CDA"/>
    <w:rsid w:val="004055B8"/>
    <w:rsid w:val="00405F43"/>
    <w:rsid w:val="00406F32"/>
    <w:rsid w:val="00407AF8"/>
    <w:rsid w:val="0041255D"/>
    <w:rsid w:val="00413790"/>
    <w:rsid w:val="0041408D"/>
    <w:rsid w:val="00415019"/>
    <w:rsid w:val="0041528F"/>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6936"/>
    <w:rsid w:val="00447618"/>
    <w:rsid w:val="00450922"/>
    <w:rsid w:val="00450E7A"/>
    <w:rsid w:val="00453251"/>
    <w:rsid w:val="00453288"/>
    <w:rsid w:val="00454C6A"/>
    <w:rsid w:val="00455A67"/>
    <w:rsid w:val="00456A01"/>
    <w:rsid w:val="004600B6"/>
    <w:rsid w:val="004642E9"/>
    <w:rsid w:val="00465F16"/>
    <w:rsid w:val="004666F2"/>
    <w:rsid w:val="004676F2"/>
    <w:rsid w:val="00470CCC"/>
    <w:rsid w:val="0047321B"/>
    <w:rsid w:val="00473267"/>
    <w:rsid w:val="00473686"/>
    <w:rsid w:val="00476729"/>
    <w:rsid w:val="0048001C"/>
    <w:rsid w:val="00481123"/>
    <w:rsid w:val="004814E0"/>
    <w:rsid w:val="00481B27"/>
    <w:rsid w:val="00485F66"/>
    <w:rsid w:val="00485F8A"/>
    <w:rsid w:val="004872B4"/>
    <w:rsid w:val="0048736F"/>
    <w:rsid w:val="00487945"/>
    <w:rsid w:val="00490A9D"/>
    <w:rsid w:val="00491B86"/>
    <w:rsid w:val="00493457"/>
    <w:rsid w:val="004934EF"/>
    <w:rsid w:val="00493F94"/>
    <w:rsid w:val="00495061"/>
    <w:rsid w:val="00497EA8"/>
    <w:rsid w:val="004A2BD5"/>
    <w:rsid w:val="004A3AFA"/>
    <w:rsid w:val="004A53A4"/>
    <w:rsid w:val="004A7AEF"/>
    <w:rsid w:val="004B1568"/>
    <w:rsid w:val="004B294E"/>
    <w:rsid w:val="004B2CF0"/>
    <w:rsid w:val="004B31AB"/>
    <w:rsid w:val="004B5E30"/>
    <w:rsid w:val="004C0030"/>
    <w:rsid w:val="004C13FC"/>
    <w:rsid w:val="004C54CA"/>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064"/>
    <w:rsid w:val="00581BE7"/>
    <w:rsid w:val="005823B8"/>
    <w:rsid w:val="005833CF"/>
    <w:rsid w:val="005836F4"/>
    <w:rsid w:val="00584929"/>
    <w:rsid w:val="0058668A"/>
    <w:rsid w:val="005876FE"/>
    <w:rsid w:val="00591789"/>
    <w:rsid w:val="00592A56"/>
    <w:rsid w:val="0059332C"/>
    <w:rsid w:val="00595167"/>
    <w:rsid w:val="005951C4"/>
    <w:rsid w:val="005A1570"/>
    <w:rsid w:val="005A27FD"/>
    <w:rsid w:val="005A3913"/>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0BC0"/>
    <w:rsid w:val="005C1384"/>
    <w:rsid w:val="005C1DD0"/>
    <w:rsid w:val="005C327F"/>
    <w:rsid w:val="005C36FD"/>
    <w:rsid w:val="005C3D8E"/>
    <w:rsid w:val="005C4829"/>
    <w:rsid w:val="005D07DE"/>
    <w:rsid w:val="005D1FF8"/>
    <w:rsid w:val="005D21F7"/>
    <w:rsid w:val="005D2B9E"/>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5DEC"/>
    <w:rsid w:val="006172E6"/>
    <w:rsid w:val="006201C0"/>
    <w:rsid w:val="00621643"/>
    <w:rsid w:val="00624EC7"/>
    <w:rsid w:val="00625E89"/>
    <w:rsid w:val="00626723"/>
    <w:rsid w:val="00626868"/>
    <w:rsid w:val="006277AA"/>
    <w:rsid w:val="00630255"/>
    <w:rsid w:val="006306AB"/>
    <w:rsid w:val="00631BF3"/>
    <w:rsid w:val="0063372B"/>
    <w:rsid w:val="0063476C"/>
    <w:rsid w:val="0063477C"/>
    <w:rsid w:val="0063682E"/>
    <w:rsid w:val="0064001B"/>
    <w:rsid w:val="00643084"/>
    <w:rsid w:val="0064312A"/>
    <w:rsid w:val="0064521C"/>
    <w:rsid w:val="00645847"/>
    <w:rsid w:val="00646A4E"/>
    <w:rsid w:val="00646B82"/>
    <w:rsid w:val="00647763"/>
    <w:rsid w:val="006505E1"/>
    <w:rsid w:val="0065070D"/>
    <w:rsid w:val="00650E3E"/>
    <w:rsid w:val="006522E5"/>
    <w:rsid w:val="00652434"/>
    <w:rsid w:val="00652B11"/>
    <w:rsid w:val="00653FF1"/>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2B72"/>
    <w:rsid w:val="00672FB4"/>
    <w:rsid w:val="006734D1"/>
    <w:rsid w:val="0067552C"/>
    <w:rsid w:val="0067581F"/>
    <w:rsid w:val="0067597B"/>
    <w:rsid w:val="00676563"/>
    <w:rsid w:val="00681C12"/>
    <w:rsid w:val="0068201D"/>
    <w:rsid w:val="00682108"/>
    <w:rsid w:val="0068348E"/>
    <w:rsid w:val="0068471B"/>
    <w:rsid w:val="006848F3"/>
    <w:rsid w:val="006856DD"/>
    <w:rsid w:val="00687F9A"/>
    <w:rsid w:val="00691F0A"/>
    <w:rsid w:val="00692200"/>
    <w:rsid w:val="00695651"/>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A5B"/>
    <w:rsid w:val="006D7D00"/>
    <w:rsid w:val="006D7E02"/>
    <w:rsid w:val="006E18B8"/>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7053"/>
    <w:rsid w:val="00727260"/>
    <w:rsid w:val="007274CB"/>
    <w:rsid w:val="00727A70"/>
    <w:rsid w:val="00730AC3"/>
    <w:rsid w:val="00730F95"/>
    <w:rsid w:val="00734DDC"/>
    <w:rsid w:val="00735C41"/>
    <w:rsid w:val="00740004"/>
    <w:rsid w:val="00741094"/>
    <w:rsid w:val="00741CA7"/>
    <w:rsid w:val="00742D5C"/>
    <w:rsid w:val="00742D6B"/>
    <w:rsid w:val="007447B7"/>
    <w:rsid w:val="00744C46"/>
    <w:rsid w:val="00745750"/>
    <w:rsid w:val="007501A4"/>
    <w:rsid w:val="00750D84"/>
    <w:rsid w:val="00751413"/>
    <w:rsid w:val="007527EE"/>
    <w:rsid w:val="00753393"/>
    <w:rsid w:val="007538A8"/>
    <w:rsid w:val="00755E0F"/>
    <w:rsid w:val="0076009D"/>
    <w:rsid w:val="00760206"/>
    <w:rsid w:val="00760A7E"/>
    <w:rsid w:val="007618A4"/>
    <w:rsid w:val="00761B8B"/>
    <w:rsid w:val="00762CAA"/>
    <w:rsid w:val="00764763"/>
    <w:rsid w:val="0077366F"/>
    <w:rsid w:val="0077783D"/>
    <w:rsid w:val="00780C72"/>
    <w:rsid w:val="007824D9"/>
    <w:rsid w:val="007833A7"/>
    <w:rsid w:val="00784B48"/>
    <w:rsid w:val="007852D4"/>
    <w:rsid w:val="00785422"/>
    <w:rsid w:val="00787713"/>
    <w:rsid w:val="00790B25"/>
    <w:rsid w:val="00791DF1"/>
    <w:rsid w:val="00792CF0"/>
    <w:rsid w:val="00792D0D"/>
    <w:rsid w:val="00796E02"/>
    <w:rsid w:val="007970E5"/>
    <w:rsid w:val="007A038B"/>
    <w:rsid w:val="007A11C9"/>
    <w:rsid w:val="007A14F1"/>
    <w:rsid w:val="007A21E5"/>
    <w:rsid w:val="007A2748"/>
    <w:rsid w:val="007A2A4D"/>
    <w:rsid w:val="007A2BB3"/>
    <w:rsid w:val="007A3719"/>
    <w:rsid w:val="007A3CFC"/>
    <w:rsid w:val="007A4872"/>
    <w:rsid w:val="007A62E5"/>
    <w:rsid w:val="007B00F3"/>
    <w:rsid w:val="007B305B"/>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17E7"/>
    <w:rsid w:val="008320A1"/>
    <w:rsid w:val="008349DB"/>
    <w:rsid w:val="00835F75"/>
    <w:rsid w:val="008361F5"/>
    <w:rsid w:val="008363F1"/>
    <w:rsid w:val="00836DCA"/>
    <w:rsid w:val="00837B02"/>
    <w:rsid w:val="0084051D"/>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754D"/>
    <w:rsid w:val="008A7DDB"/>
    <w:rsid w:val="008B0338"/>
    <w:rsid w:val="008B2562"/>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220"/>
    <w:rsid w:val="009004EA"/>
    <w:rsid w:val="009015A6"/>
    <w:rsid w:val="00904809"/>
    <w:rsid w:val="00912996"/>
    <w:rsid w:val="00913ECF"/>
    <w:rsid w:val="009141C7"/>
    <w:rsid w:val="00914361"/>
    <w:rsid w:val="009146BD"/>
    <w:rsid w:val="0091706C"/>
    <w:rsid w:val="00917AB3"/>
    <w:rsid w:val="00917D37"/>
    <w:rsid w:val="0092240E"/>
    <w:rsid w:val="009229B6"/>
    <w:rsid w:val="00922FD6"/>
    <w:rsid w:val="00925382"/>
    <w:rsid w:val="00925530"/>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1EC9"/>
    <w:rsid w:val="00954279"/>
    <w:rsid w:val="00954C6F"/>
    <w:rsid w:val="00956018"/>
    <w:rsid w:val="00956193"/>
    <w:rsid w:val="00956464"/>
    <w:rsid w:val="009570A8"/>
    <w:rsid w:val="00957724"/>
    <w:rsid w:val="0096145B"/>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1E6C"/>
    <w:rsid w:val="009D2729"/>
    <w:rsid w:val="009D2CD5"/>
    <w:rsid w:val="009D31BA"/>
    <w:rsid w:val="009D3443"/>
    <w:rsid w:val="009D344F"/>
    <w:rsid w:val="009D49DB"/>
    <w:rsid w:val="009D5376"/>
    <w:rsid w:val="009D6879"/>
    <w:rsid w:val="009D7363"/>
    <w:rsid w:val="009D7833"/>
    <w:rsid w:val="009E0D81"/>
    <w:rsid w:val="009E2A50"/>
    <w:rsid w:val="009E49B1"/>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4655"/>
    <w:rsid w:val="00A16120"/>
    <w:rsid w:val="00A17BC8"/>
    <w:rsid w:val="00A17D2D"/>
    <w:rsid w:val="00A21166"/>
    <w:rsid w:val="00A2313E"/>
    <w:rsid w:val="00A23FB5"/>
    <w:rsid w:val="00A27DBF"/>
    <w:rsid w:val="00A307D7"/>
    <w:rsid w:val="00A30A7D"/>
    <w:rsid w:val="00A30BFE"/>
    <w:rsid w:val="00A3172B"/>
    <w:rsid w:val="00A32390"/>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B54"/>
    <w:rsid w:val="00A71D30"/>
    <w:rsid w:val="00A72DCB"/>
    <w:rsid w:val="00A747ED"/>
    <w:rsid w:val="00A754BC"/>
    <w:rsid w:val="00A77457"/>
    <w:rsid w:val="00A800B5"/>
    <w:rsid w:val="00A80865"/>
    <w:rsid w:val="00A82780"/>
    <w:rsid w:val="00A85E9D"/>
    <w:rsid w:val="00A86486"/>
    <w:rsid w:val="00A875C9"/>
    <w:rsid w:val="00A878CF"/>
    <w:rsid w:val="00A938BF"/>
    <w:rsid w:val="00A9413C"/>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3D8F"/>
    <w:rsid w:val="00AF43CE"/>
    <w:rsid w:val="00AF63FA"/>
    <w:rsid w:val="00AF67E5"/>
    <w:rsid w:val="00AF6BAA"/>
    <w:rsid w:val="00B00901"/>
    <w:rsid w:val="00B01311"/>
    <w:rsid w:val="00B02830"/>
    <w:rsid w:val="00B056B4"/>
    <w:rsid w:val="00B0725B"/>
    <w:rsid w:val="00B12C2B"/>
    <w:rsid w:val="00B1596F"/>
    <w:rsid w:val="00B2093B"/>
    <w:rsid w:val="00B226D6"/>
    <w:rsid w:val="00B2399F"/>
    <w:rsid w:val="00B25001"/>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707B"/>
    <w:rsid w:val="00B57426"/>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2A2"/>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340C"/>
    <w:rsid w:val="00BD4ADF"/>
    <w:rsid w:val="00BD4D2B"/>
    <w:rsid w:val="00BD4E96"/>
    <w:rsid w:val="00BD79D6"/>
    <w:rsid w:val="00BE0EBC"/>
    <w:rsid w:val="00BE3210"/>
    <w:rsid w:val="00BE3D38"/>
    <w:rsid w:val="00BE4BF6"/>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33E5"/>
    <w:rsid w:val="00C15129"/>
    <w:rsid w:val="00C16428"/>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47BF6"/>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F68"/>
    <w:rsid w:val="00CD2263"/>
    <w:rsid w:val="00CD2FD9"/>
    <w:rsid w:val="00CD49C6"/>
    <w:rsid w:val="00CE2414"/>
    <w:rsid w:val="00CE361A"/>
    <w:rsid w:val="00CE46B6"/>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37B"/>
    <w:rsid w:val="00CF69E8"/>
    <w:rsid w:val="00D008D8"/>
    <w:rsid w:val="00D0408F"/>
    <w:rsid w:val="00D05019"/>
    <w:rsid w:val="00D0569E"/>
    <w:rsid w:val="00D06023"/>
    <w:rsid w:val="00D06577"/>
    <w:rsid w:val="00D07563"/>
    <w:rsid w:val="00D10419"/>
    <w:rsid w:val="00D10D48"/>
    <w:rsid w:val="00D10EA2"/>
    <w:rsid w:val="00D117F6"/>
    <w:rsid w:val="00D121BA"/>
    <w:rsid w:val="00D12C2C"/>
    <w:rsid w:val="00D133C2"/>
    <w:rsid w:val="00D14223"/>
    <w:rsid w:val="00D163F8"/>
    <w:rsid w:val="00D17F46"/>
    <w:rsid w:val="00D2081B"/>
    <w:rsid w:val="00D2259F"/>
    <w:rsid w:val="00D24331"/>
    <w:rsid w:val="00D25B1C"/>
    <w:rsid w:val="00D2708B"/>
    <w:rsid w:val="00D3067C"/>
    <w:rsid w:val="00D30DFF"/>
    <w:rsid w:val="00D34752"/>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C5868"/>
    <w:rsid w:val="00DD075A"/>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0693B"/>
    <w:rsid w:val="00E10603"/>
    <w:rsid w:val="00E10DDF"/>
    <w:rsid w:val="00E12C5C"/>
    <w:rsid w:val="00E12F1F"/>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2AC7"/>
    <w:rsid w:val="00E82F36"/>
    <w:rsid w:val="00E849DF"/>
    <w:rsid w:val="00E87F28"/>
    <w:rsid w:val="00E9290F"/>
    <w:rsid w:val="00E9377E"/>
    <w:rsid w:val="00E93F52"/>
    <w:rsid w:val="00E94479"/>
    <w:rsid w:val="00E94B25"/>
    <w:rsid w:val="00E97061"/>
    <w:rsid w:val="00E97589"/>
    <w:rsid w:val="00E975AE"/>
    <w:rsid w:val="00EA2CB1"/>
    <w:rsid w:val="00EA486E"/>
    <w:rsid w:val="00EA520B"/>
    <w:rsid w:val="00EA5982"/>
    <w:rsid w:val="00EB1E20"/>
    <w:rsid w:val="00EB30EA"/>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2808"/>
    <w:rsid w:val="00F35B82"/>
    <w:rsid w:val="00F3644D"/>
    <w:rsid w:val="00F37F67"/>
    <w:rsid w:val="00F40A35"/>
    <w:rsid w:val="00F43CE0"/>
    <w:rsid w:val="00F44856"/>
    <w:rsid w:val="00F44C9F"/>
    <w:rsid w:val="00F45D47"/>
    <w:rsid w:val="00F476CC"/>
    <w:rsid w:val="00F47DDC"/>
    <w:rsid w:val="00F52419"/>
    <w:rsid w:val="00F534E2"/>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061A"/>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0AB44"/>
  <w15:docId w15:val="{449D4250-5F45-4E5B-815F-9984C8A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0">
    <w:name w:val="Texte;Text Car"/>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49118054">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BE03-1158-488A-A384-3022BF01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19</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creator>The Boeing Company</dc:creator>
  <cp:lastModifiedBy>Murphy (US), Tim</cp:lastModifiedBy>
  <cp:revision>11</cp:revision>
  <cp:lastPrinted>2015-04-07T12:56:00Z</cp:lastPrinted>
  <dcterms:created xsi:type="dcterms:W3CDTF">2023-11-16T05:40:00Z</dcterms:created>
  <dcterms:modified xsi:type="dcterms:W3CDTF">2023-11-17T21:47:00Z</dcterms:modified>
</cp:coreProperties>
</file>